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E6686" w14:textId="42D7A0A3" w:rsidR="00B832AB" w:rsidRPr="00260AD4" w:rsidRDefault="00A147BB" w:rsidP="00526F45">
      <w:pPr>
        <w:jc w:val="center"/>
        <w:rPr>
          <w:rFonts w:ascii="Calibri" w:hAnsi="Calibri" w:cs="Calibri"/>
          <w:b/>
          <w:bCs/>
          <w:color w:val="000000" w:themeColor="text1"/>
        </w:rPr>
      </w:pPr>
      <w:r w:rsidRPr="00260AD4">
        <w:rPr>
          <w:rFonts w:ascii="Calibri" w:hAnsi="Calibri" w:cs="Calibri"/>
          <w:color w:val="000000" w:themeColor="text1"/>
        </w:rPr>
        <w:t xml:space="preserve"> </w:t>
      </w:r>
      <w:r w:rsidR="00EC5E04" w:rsidRPr="00260AD4">
        <w:rPr>
          <w:rFonts w:ascii="Calibri" w:hAnsi="Calibri" w:cs="Calibri"/>
          <w:b/>
          <w:bCs/>
          <w:color w:val="000000" w:themeColor="text1"/>
        </w:rPr>
        <w:t>LIS 64</w:t>
      </w:r>
      <w:r w:rsidR="00661E8C" w:rsidRPr="00260AD4">
        <w:rPr>
          <w:rFonts w:ascii="Calibri" w:hAnsi="Calibri" w:cs="Calibri"/>
          <w:b/>
          <w:bCs/>
          <w:color w:val="000000" w:themeColor="text1"/>
        </w:rPr>
        <w:t>1</w:t>
      </w:r>
    </w:p>
    <w:p w14:paraId="5EEC3304" w14:textId="728E9F6D" w:rsidR="00857F2C" w:rsidRPr="00260AD4" w:rsidRDefault="00EC5E04" w:rsidP="00F96326">
      <w:pPr>
        <w:jc w:val="center"/>
        <w:rPr>
          <w:rFonts w:ascii="Calibri" w:hAnsi="Calibri" w:cs="Calibri"/>
          <w:b/>
          <w:bCs/>
          <w:color w:val="000000" w:themeColor="text1"/>
        </w:rPr>
      </w:pPr>
      <w:r w:rsidRPr="00260AD4">
        <w:rPr>
          <w:rFonts w:ascii="Calibri" w:hAnsi="Calibri" w:cs="Calibri"/>
          <w:b/>
          <w:bCs/>
          <w:color w:val="000000" w:themeColor="text1"/>
        </w:rPr>
        <w:t>Community</w:t>
      </w:r>
      <w:r w:rsidR="00661E8C" w:rsidRPr="00260AD4">
        <w:rPr>
          <w:rFonts w:ascii="Calibri" w:hAnsi="Calibri" w:cs="Calibri"/>
          <w:b/>
          <w:bCs/>
          <w:color w:val="000000" w:themeColor="text1"/>
        </w:rPr>
        <w:t>-focused Archives and Museums</w:t>
      </w:r>
    </w:p>
    <w:p w14:paraId="03E9DCAE" w14:textId="6EC5F257" w:rsidR="00582E74" w:rsidRDefault="00F96326" w:rsidP="0000782D">
      <w:pPr>
        <w:jc w:val="center"/>
        <w:rPr>
          <w:rFonts w:ascii="Calibri" w:hAnsi="Calibri" w:cs="Calibri"/>
          <w:color w:val="000000" w:themeColor="text1"/>
          <w:sz w:val="22"/>
          <w:szCs w:val="22"/>
        </w:rPr>
      </w:pPr>
      <w:r w:rsidRPr="00784FAD">
        <w:rPr>
          <w:rFonts w:ascii="Calibri" w:hAnsi="Calibri" w:cs="Calibri"/>
          <w:color w:val="000000" w:themeColor="text1"/>
          <w:sz w:val="22"/>
          <w:szCs w:val="22"/>
        </w:rPr>
        <w:t>Professor Jamie A. Lee</w:t>
      </w:r>
    </w:p>
    <w:p w14:paraId="7A5171DC" w14:textId="77777777" w:rsidR="0000782D" w:rsidRPr="00784FAD" w:rsidRDefault="0000782D" w:rsidP="00F96326">
      <w:pPr>
        <w:rPr>
          <w:rFonts w:ascii="Calibri" w:hAnsi="Calibri" w:cs="Calibri"/>
          <w:color w:val="000000" w:themeColor="text1"/>
          <w:sz w:val="22"/>
          <w:szCs w:val="22"/>
        </w:rPr>
      </w:pPr>
    </w:p>
    <w:p w14:paraId="0C736DCF" w14:textId="52B55287" w:rsidR="00F96326" w:rsidRPr="00784FAD" w:rsidRDefault="00F93A61" w:rsidP="00F96326">
      <w:pPr>
        <w:rPr>
          <w:rFonts w:ascii="Calibri" w:hAnsi="Calibri" w:cs="Calibri"/>
          <w:color w:val="000000" w:themeColor="text1"/>
          <w:sz w:val="22"/>
          <w:szCs w:val="22"/>
        </w:rPr>
      </w:pPr>
      <w:r w:rsidRPr="001220B4">
        <w:rPr>
          <w:rFonts w:ascii="Calibri" w:hAnsi="Calibri" w:cs="Calibri"/>
          <w:b/>
          <w:bCs/>
          <w:color w:val="000000" w:themeColor="text1"/>
          <w:sz w:val="22"/>
          <w:szCs w:val="22"/>
        </w:rPr>
        <w:t>Acknowledgments:</w:t>
      </w:r>
      <w:r w:rsidRPr="00784FAD">
        <w:rPr>
          <w:rFonts w:ascii="Calibri" w:hAnsi="Calibri" w:cs="Calibri"/>
          <w:color w:val="000000" w:themeColor="text1"/>
          <w:sz w:val="22"/>
          <w:szCs w:val="22"/>
        </w:rPr>
        <w:t xml:space="preserve"> </w:t>
      </w:r>
      <w:r w:rsidRPr="001220B4">
        <w:rPr>
          <w:rFonts w:ascii="Calibri" w:hAnsi="Calibri" w:cs="Calibri"/>
          <w:i/>
          <w:iCs/>
          <w:color w:val="000000" w:themeColor="text1"/>
          <w:sz w:val="22"/>
          <w:szCs w:val="22"/>
        </w:rPr>
        <w:t>This course syllabus has been inspired by Professors Anne Gilliland</w:t>
      </w:r>
      <w:r w:rsidR="002851DC" w:rsidRPr="001220B4">
        <w:rPr>
          <w:rFonts w:ascii="Calibri" w:hAnsi="Calibri" w:cs="Calibri"/>
          <w:i/>
          <w:iCs/>
          <w:color w:val="000000" w:themeColor="text1"/>
          <w:sz w:val="22"/>
          <w:szCs w:val="22"/>
        </w:rPr>
        <w:t xml:space="preserve"> (UCLA)</w:t>
      </w:r>
      <w:r w:rsidRPr="001220B4">
        <w:rPr>
          <w:rFonts w:ascii="Calibri" w:hAnsi="Calibri" w:cs="Calibri"/>
          <w:i/>
          <w:iCs/>
          <w:color w:val="000000" w:themeColor="text1"/>
          <w:sz w:val="22"/>
          <w:szCs w:val="22"/>
        </w:rPr>
        <w:t>, Michelle Caswell</w:t>
      </w:r>
      <w:r w:rsidR="002851DC" w:rsidRPr="001220B4">
        <w:rPr>
          <w:rFonts w:ascii="Calibri" w:hAnsi="Calibri" w:cs="Calibri"/>
          <w:i/>
          <w:iCs/>
          <w:color w:val="000000" w:themeColor="text1"/>
          <w:sz w:val="22"/>
          <w:szCs w:val="22"/>
        </w:rPr>
        <w:t xml:space="preserve"> (UCLA)</w:t>
      </w:r>
      <w:r w:rsidRPr="001220B4">
        <w:rPr>
          <w:rFonts w:ascii="Calibri" w:hAnsi="Calibri" w:cs="Calibri"/>
          <w:i/>
          <w:iCs/>
          <w:color w:val="000000" w:themeColor="text1"/>
          <w:sz w:val="22"/>
          <w:szCs w:val="22"/>
        </w:rPr>
        <w:t xml:space="preserve">, </w:t>
      </w:r>
      <w:r w:rsidR="008360EC" w:rsidRPr="001220B4">
        <w:rPr>
          <w:rFonts w:ascii="Calibri" w:hAnsi="Calibri" w:cs="Calibri"/>
          <w:i/>
          <w:iCs/>
          <w:color w:val="000000" w:themeColor="text1"/>
          <w:sz w:val="22"/>
          <w:szCs w:val="22"/>
        </w:rPr>
        <w:t xml:space="preserve">Thuy Vo Dang (UCLA), </w:t>
      </w:r>
      <w:r w:rsidRPr="001220B4">
        <w:rPr>
          <w:rFonts w:ascii="Calibri" w:hAnsi="Calibri" w:cs="Calibri"/>
          <w:i/>
          <w:iCs/>
          <w:color w:val="000000" w:themeColor="text1"/>
          <w:sz w:val="22"/>
          <w:szCs w:val="22"/>
        </w:rPr>
        <w:t>and Kathy Carbone</w:t>
      </w:r>
      <w:r w:rsidR="002851DC" w:rsidRPr="001220B4">
        <w:rPr>
          <w:rFonts w:ascii="Calibri" w:hAnsi="Calibri" w:cs="Calibri"/>
          <w:i/>
          <w:iCs/>
          <w:color w:val="000000" w:themeColor="text1"/>
          <w:sz w:val="22"/>
          <w:szCs w:val="22"/>
        </w:rPr>
        <w:t xml:space="preserve"> (Pratt)</w:t>
      </w:r>
      <w:r w:rsidRPr="001220B4">
        <w:rPr>
          <w:rFonts w:ascii="Calibri" w:hAnsi="Calibri" w:cs="Calibri"/>
          <w:i/>
          <w:iCs/>
          <w:color w:val="000000" w:themeColor="text1"/>
          <w:sz w:val="22"/>
          <w:szCs w:val="22"/>
        </w:rPr>
        <w:t xml:space="preserve"> as well as community archivists and curators working on behalf of their communities.</w:t>
      </w:r>
      <w:r w:rsidR="00F96326" w:rsidRPr="00784FAD">
        <w:rPr>
          <w:rFonts w:ascii="Calibri" w:hAnsi="Calibri" w:cs="Calibri"/>
          <w:color w:val="000000" w:themeColor="text1"/>
          <w:sz w:val="22"/>
          <w:szCs w:val="22"/>
        </w:rPr>
        <w:t xml:space="preserve"> </w:t>
      </w:r>
    </w:p>
    <w:p w14:paraId="3AB62FD9" w14:textId="77777777" w:rsidR="00AA1EB7" w:rsidRPr="00784FAD" w:rsidRDefault="00AA1EB7" w:rsidP="00AA1EB7">
      <w:pPr>
        <w:rPr>
          <w:rFonts w:ascii="Calibri" w:hAnsi="Calibri" w:cs="Calibri"/>
          <w:color w:val="000000" w:themeColor="text1"/>
          <w:sz w:val="22"/>
          <w:szCs w:val="22"/>
        </w:rPr>
      </w:pPr>
    </w:p>
    <w:p w14:paraId="28EA91FC" w14:textId="77777777" w:rsidR="004C57F5" w:rsidRPr="00260AD4" w:rsidRDefault="00AA1EB7" w:rsidP="004C57F5">
      <w:pPr>
        <w:rPr>
          <w:rFonts w:ascii="Calibri" w:hAnsi="Calibri" w:cs="Calibri"/>
          <w:b/>
          <w:bCs/>
          <w:color w:val="000000" w:themeColor="text1"/>
          <w:sz w:val="28"/>
          <w:szCs w:val="28"/>
        </w:rPr>
      </w:pPr>
      <w:r w:rsidRPr="00260AD4">
        <w:rPr>
          <w:rFonts w:ascii="Calibri" w:hAnsi="Calibri" w:cs="Calibri"/>
          <w:b/>
          <w:bCs/>
          <w:color w:val="000000" w:themeColor="text1"/>
          <w:sz w:val="28"/>
          <w:szCs w:val="28"/>
          <w:highlight w:val="lightGray"/>
        </w:rPr>
        <w:t>Course Description:</w:t>
      </w:r>
      <w:r w:rsidRPr="00260AD4">
        <w:rPr>
          <w:rFonts w:ascii="Calibri" w:hAnsi="Calibri" w:cs="Calibri"/>
          <w:b/>
          <w:bCs/>
          <w:color w:val="000000" w:themeColor="text1"/>
          <w:sz w:val="28"/>
          <w:szCs w:val="28"/>
        </w:rPr>
        <w:t xml:space="preserve"> </w:t>
      </w:r>
    </w:p>
    <w:p w14:paraId="2DDA2670" w14:textId="1D19F84D" w:rsidR="0052623A" w:rsidRPr="00784FAD" w:rsidRDefault="00B91A03" w:rsidP="00B91A03">
      <w:pPr>
        <w:widowControl w:val="0"/>
        <w:autoSpaceDE w:val="0"/>
        <w:autoSpaceDN w:val="0"/>
        <w:adjustRightInd w:val="0"/>
        <w:rPr>
          <w:rFonts w:ascii="Calibri" w:hAnsi="Calibri" w:cs="Calibri"/>
          <w:sz w:val="22"/>
          <w:szCs w:val="22"/>
        </w:rPr>
      </w:pPr>
      <w:r w:rsidRPr="00784FAD">
        <w:rPr>
          <w:rFonts w:ascii="Calibri" w:hAnsi="Calibri" w:cs="Calibri"/>
          <w:sz w:val="22"/>
          <w:szCs w:val="22"/>
        </w:rPr>
        <w:t xml:space="preserve">In this course, students will draw from </w:t>
      </w:r>
      <w:r w:rsidR="00F93A61" w:rsidRPr="00784FAD">
        <w:rPr>
          <w:rFonts w:ascii="Calibri" w:hAnsi="Calibri" w:cs="Calibri"/>
          <w:sz w:val="22"/>
          <w:szCs w:val="22"/>
        </w:rPr>
        <w:t>critical scholarship and community memory practices</w:t>
      </w:r>
      <w:r w:rsidR="00784FAD" w:rsidRPr="00784FAD">
        <w:rPr>
          <w:rFonts w:ascii="Calibri" w:hAnsi="Calibri" w:cs="Calibri"/>
          <w:sz w:val="22"/>
          <w:szCs w:val="22"/>
        </w:rPr>
        <w:t>;</w:t>
      </w:r>
      <w:r w:rsidR="00F93A61" w:rsidRPr="00784FAD">
        <w:rPr>
          <w:rFonts w:ascii="Calibri" w:hAnsi="Calibri" w:cs="Calibri"/>
          <w:sz w:val="22"/>
          <w:szCs w:val="22"/>
        </w:rPr>
        <w:t xml:space="preserve"> </w:t>
      </w:r>
      <w:r w:rsidR="00784FAD" w:rsidRPr="00784FAD">
        <w:rPr>
          <w:rFonts w:ascii="Calibri" w:hAnsi="Calibri" w:cs="Calibri"/>
          <w:sz w:val="22"/>
          <w:szCs w:val="22"/>
        </w:rPr>
        <w:t xml:space="preserve">hands-on practices with documenting and preserving community stories and oral histories; classroom </w:t>
      </w:r>
      <w:r w:rsidRPr="00784FAD">
        <w:rPr>
          <w:rFonts w:ascii="Calibri" w:hAnsi="Calibri" w:cs="Calibri"/>
          <w:sz w:val="22"/>
          <w:szCs w:val="22"/>
        </w:rPr>
        <w:t>discussions</w:t>
      </w:r>
      <w:r w:rsidR="00784FAD" w:rsidRPr="00784FAD">
        <w:rPr>
          <w:rFonts w:ascii="Calibri" w:hAnsi="Calibri" w:cs="Calibri"/>
          <w:sz w:val="22"/>
          <w:szCs w:val="22"/>
        </w:rPr>
        <w:t>;</w:t>
      </w:r>
      <w:r w:rsidRPr="00784FAD">
        <w:rPr>
          <w:rFonts w:ascii="Calibri" w:hAnsi="Calibri" w:cs="Calibri"/>
          <w:sz w:val="22"/>
          <w:szCs w:val="22"/>
        </w:rPr>
        <w:t xml:space="preserve"> and community-focused assignments to develop an understanding of community-based archives and museums as knowledge domains. Students will be introduced to the concept of “research with respect” to develop practical strategies for working within community-focused archives and museum contexts </w:t>
      </w:r>
      <w:proofErr w:type="gramStart"/>
      <w:r w:rsidRPr="00784FAD">
        <w:rPr>
          <w:rFonts w:ascii="Calibri" w:hAnsi="Calibri" w:cs="Calibri"/>
          <w:sz w:val="22"/>
          <w:szCs w:val="22"/>
        </w:rPr>
        <w:t>to:</w:t>
      </w:r>
      <w:proofErr w:type="gramEnd"/>
      <w:r w:rsidRPr="00784FAD">
        <w:rPr>
          <w:rFonts w:ascii="Calibri" w:hAnsi="Calibri" w:cs="Calibri"/>
          <w:sz w:val="22"/>
          <w:szCs w:val="22"/>
        </w:rPr>
        <w:t xml:space="preserve"> </w:t>
      </w:r>
      <w:r w:rsidR="005619B8" w:rsidRPr="00784FAD">
        <w:rPr>
          <w:rFonts w:ascii="Calibri" w:hAnsi="Calibri" w:cs="Calibri"/>
          <w:sz w:val="22"/>
          <w:szCs w:val="22"/>
        </w:rPr>
        <w:t xml:space="preserve"> </w:t>
      </w:r>
      <w:r w:rsidRPr="00784FAD">
        <w:rPr>
          <w:rFonts w:ascii="Calibri" w:hAnsi="Calibri" w:cs="Calibri"/>
          <w:sz w:val="22"/>
          <w:szCs w:val="22"/>
        </w:rPr>
        <w:t>identify records, artifacts, and their creation; document their activities; collect, manage, display, make accessible, and preserve records and other historical and cultural material.</w:t>
      </w:r>
    </w:p>
    <w:p w14:paraId="4332046C" w14:textId="77777777" w:rsidR="002113F6" w:rsidRPr="00784FAD" w:rsidRDefault="002113F6" w:rsidP="00AA1EB7">
      <w:pPr>
        <w:tabs>
          <w:tab w:val="left" w:pos="374"/>
        </w:tabs>
        <w:rPr>
          <w:rFonts w:ascii="Calibri" w:hAnsi="Calibri" w:cs="Calibri"/>
          <w:color w:val="000000" w:themeColor="text1"/>
          <w:sz w:val="22"/>
          <w:szCs w:val="22"/>
        </w:rPr>
      </w:pPr>
    </w:p>
    <w:p w14:paraId="70E07474" w14:textId="12B526AC" w:rsidR="002113F6" w:rsidRPr="00784FAD" w:rsidRDefault="002113F6" w:rsidP="00AA1EB7">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 xml:space="preserve">Students will be required to reflect critically on questions that arise as part of their distinct engagement with communities, community-focused archival </w:t>
      </w:r>
      <w:r w:rsidR="00534721" w:rsidRPr="00784FAD">
        <w:rPr>
          <w:rFonts w:ascii="Calibri" w:hAnsi="Calibri" w:cs="Calibri"/>
          <w:color w:val="000000" w:themeColor="text1"/>
          <w:sz w:val="22"/>
          <w:szCs w:val="22"/>
        </w:rPr>
        <w:t xml:space="preserve">and museum </w:t>
      </w:r>
      <w:r w:rsidRPr="00784FAD">
        <w:rPr>
          <w:rFonts w:ascii="Calibri" w:hAnsi="Calibri" w:cs="Calibri"/>
          <w:color w:val="000000" w:themeColor="text1"/>
          <w:sz w:val="22"/>
          <w:szCs w:val="22"/>
        </w:rPr>
        <w:t>projects, including but not lim</w:t>
      </w:r>
      <w:r w:rsidR="00CF69A4" w:rsidRPr="00784FAD">
        <w:rPr>
          <w:rFonts w:ascii="Calibri" w:hAnsi="Calibri" w:cs="Calibri"/>
          <w:color w:val="000000" w:themeColor="text1"/>
          <w:sz w:val="22"/>
          <w:szCs w:val="22"/>
        </w:rPr>
        <w:t>i</w:t>
      </w:r>
      <w:r w:rsidRPr="00784FAD">
        <w:rPr>
          <w:rFonts w:ascii="Calibri" w:hAnsi="Calibri" w:cs="Calibri"/>
          <w:color w:val="000000" w:themeColor="text1"/>
          <w:sz w:val="22"/>
          <w:szCs w:val="22"/>
        </w:rPr>
        <w:t>ted to the following:</w:t>
      </w:r>
    </w:p>
    <w:p w14:paraId="6373365D" w14:textId="390F531E" w:rsidR="002113F6" w:rsidRPr="00784FAD" w:rsidRDefault="005F467E" w:rsidP="00AA1EB7">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ab/>
      </w:r>
      <w:r w:rsidR="002113F6" w:rsidRPr="00784FAD">
        <w:rPr>
          <w:rFonts w:ascii="Calibri" w:hAnsi="Calibri" w:cs="Calibri"/>
          <w:color w:val="000000" w:themeColor="text1"/>
          <w:sz w:val="22"/>
          <w:szCs w:val="22"/>
        </w:rPr>
        <w:t>1 – What is a community?</w:t>
      </w:r>
    </w:p>
    <w:p w14:paraId="56357AA8" w14:textId="1BF47FD1" w:rsidR="002113F6" w:rsidRPr="00784FAD" w:rsidRDefault="005F467E" w:rsidP="00AA1EB7">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ab/>
      </w:r>
      <w:r w:rsidR="002113F6" w:rsidRPr="00784FAD">
        <w:rPr>
          <w:rFonts w:ascii="Calibri" w:hAnsi="Calibri" w:cs="Calibri"/>
          <w:color w:val="000000" w:themeColor="text1"/>
          <w:sz w:val="22"/>
          <w:szCs w:val="22"/>
        </w:rPr>
        <w:t>2 – How do different communities conceive of records and cultural heritage?</w:t>
      </w:r>
    </w:p>
    <w:p w14:paraId="6014DC48" w14:textId="3864CB29" w:rsidR="002113F6" w:rsidRPr="00784FAD" w:rsidRDefault="002113F6" w:rsidP="005F467E">
      <w:pPr>
        <w:tabs>
          <w:tab w:val="left" w:pos="374"/>
        </w:tabs>
        <w:ind w:left="374"/>
        <w:rPr>
          <w:rFonts w:ascii="Calibri" w:hAnsi="Calibri" w:cs="Calibri"/>
          <w:color w:val="000000" w:themeColor="text1"/>
          <w:sz w:val="22"/>
          <w:szCs w:val="22"/>
        </w:rPr>
      </w:pPr>
      <w:r w:rsidRPr="00784FAD">
        <w:rPr>
          <w:rFonts w:ascii="Calibri" w:hAnsi="Calibri" w:cs="Calibri"/>
          <w:color w:val="000000" w:themeColor="text1"/>
          <w:sz w:val="22"/>
          <w:szCs w:val="22"/>
        </w:rPr>
        <w:t>3 – What is a community-focused archives?</w:t>
      </w:r>
      <w:r w:rsidR="00534721" w:rsidRPr="00784FAD">
        <w:rPr>
          <w:rFonts w:ascii="Calibri" w:hAnsi="Calibri" w:cs="Calibri"/>
          <w:color w:val="000000" w:themeColor="text1"/>
          <w:sz w:val="22"/>
          <w:szCs w:val="22"/>
        </w:rPr>
        <w:t xml:space="preserve"> A community-focused museum?</w:t>
      </w:r>
      <w:r w:rsidRPr="00784FAD">
        <w:rPr>
          <w:rFonts w:ascii="Calibri" w:hAnsi="Calibri" w:cs="Calibri"/>
          <w:color w:val="000000" w:themeColor="text1"/>
          <w:sz w:val="22"/>
          <w:szCs w:val="22"/>
        </w:rPr>
        <w:t xml:space="preserve"> What foundations underpin their existence?</w:t>
      </w:r>
    </w:p>
    <w:p w14:paraId="1C7583F7" w14:textId="0DD2B27F" w:rsidR="002113F6" w:rsidRPr="00784FAD" w:rsidRDefault="005F467E" w:rsidP="00AA1EB7">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ab/>
      </w:r>
      <w:r w:rsidR="002113F6" w:rsidRPr="00784FAD">
        <w:rPr>
          <w:rFonts w:ascii="Calibri" w:hAnsi="Calibri" w:cs="Calibri"/>
          <w:color w:val="000000" w:themeColor="text1"/>
          <w:sz w:val="22"/>
          <w:szCs w:val="22"/>
        </w:rPr>
        <w:t xml:space="preserve">4 – What is political about community-focused </w:t>
      </w:r>
      <w:r w:rsidR="00CF69A4" w:rsidRPr="00784FAD">
        <w:rPr>
          <w:rFonts w:ascii="Calibri" w:hAnsi="Calibri" w:cs="Calibri"/>
          <w:color w:val="000000" w:themeColor="text1"/>
          <w:sz w:val="22"/>
          <w:szCs w:val="22"/>
        </w:rPr>
        <w:t>archives</w:t>
      </w:r>
      <w:r w:rsidR="00534721" w:rsidRPr="00784FAD">
        <w:rPr>
          <w:rFonts w:ascii="Calibri" w:hAnsi="Calibri" w:cs="Calibri"/>
          <w:color w:val="000000" w:themeColor="text1"/>
          <w:sz w:val="22"/>
          <w:szCs w:val="22"/>
        </w:rPr>
        <w:t xml:space="preserve"> and museums</w:t>
      </w:r>
      <w:r w:rsidR="002113F6" w:rsidRPr="00784FAD">
        <w:rPr>
          <w:rFonts w:ascii="Calibri" w:hAnsi="Calibri" w:cs="Calibri"/>
          <w:color w:val="000000" w:themeColor="text1"/>
          <w:sz w:val="22"/>
          <w:szCs w:val="22"/>
        </w:rPr>
        <w:t>?</w:t>
      </w:r>
    </w:p>
    <w:p w14:paraId="5CE99F47" w14:textId="67167A5E" w:rsidR="002113F6" w:rsidRPr="00784FAD" w:rsidRDefault="005F467E" w:rsidP="00AA1EB7">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ab/>
      </w:r>
      <w:r w:rsidR="002113F6" w:rsidRPr="00784FAD">
        <w:rPr>
          <w:rFonts w:ascii="Calibri" w:hAnsi="Calibri" w:cs="Calibri"/>
          <w:color w:val="000000" w:themeColor="text1"/>
          <w:sz w:val="22"/>
          <w:szCs w:val="22"/>
        </w:rPr>
        <w:t>5 – Why is it important for communities to work with and for their own memory projects?</w:t>
      </w:r>
    </w:p>
    <w:p w14:paraId="4F277E15" w14:textId="646145E2" w:rsidR="002113F6" w:rsidRPr="00784FAD" w:rsidRDefault="005F467E" w:rsidP="00AA1EB7">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ab/>
      </w:r>
      <w:r w:rsidR="002113F6" w:rsidRPr="00784FAD">
        <w:rPr>
          <w:rFonts w:ascii="Calibri" w:hAnsi="Calibri" w:cs="Calibri"/>
          <w:color w:val="000000" w:themeColor="text1"/>
          <w:sz w:val="22"/>
          <w:szCs w:val="22"/>
        </w:rPr>
        <w:t>6 – Who is best qualified to engage in such projects?</w:t>
      </w:r>
    </w:p>
    <w:p w14:paraId="1D069C78" w14:textId="02C2D1DC" w:rsidR="002113F6" w:rsidRPr="00784FAD" w:rsidRDefault="005F467E" w:rsidP="00AA1EB7">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ab/>
      </w:r>
      <w:r w:rsidR="00CF69A4" w:rsidRPr="00784FAD">
        <w:rPr>
          <w:rFonts w:ascii="Calibri" w:hAnsi="Calibri" w:cs="Calibri"/>
          <w:color w:val="000000" w:themeColor="text1"/>
          <w:sz w:val="22"/>
          <w:szCs w:val="22"/>
        </w:rPr>
        <w:t xml:space="preserve">7 – What methods can be used in community-focused archival </w:t>
      </w:r>
      <w:r w:rsidR="00534721" w:rsidRPr="00784FAD">
        <w:rPr>
          <w:rFonts w:ascii="Calibri" w:hAnsi="Calibri" w:cs="Calibri"/>
          <w:color w:val="000000" w:themeColor="text1"/>
          <w:sz w:val="22"/>
          <w:szCs w:val="22"/>
        </w:rPr>
        <w:t xml:space="preserve">and museum </w:t>
      </w:r>
      <w:r w:rsidR="00CF69A4" w:rsidRPr="00784FAD">
        <w:rPr>
          <w:rFonts w:ascii="Calibri" w:hAnsi="Calibri" w:cs="Calibri"/>
          <w:color w:val="000000" w:themeColor="text1"/>
          <w:sz w:val="22"/>
          <w:szCs w:val="22"/>
        </w:rPr>
        <w:t>productions?</w:t>
      </w:r>
    </w:p>
    <w:p w14:paraId="6D35EA35" w14:textId="06F9A7D6" w:rsidR="00CF69A4" w:rsidRPr="00784FAD" w:rsidRDefault="005F467E" w:rsidP="00AA1EB7">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ab/>
      </w:r>
      <w:r w:rsidR="00CF69A4" w:rsidRPr="00784FAD">
        <w:rPr>
          <w:rFonts w:ascii="Calibri" w:hAnsi="Calibri" w:cs="Calibri"/>
          <w:color w:val="000000" w:themeColor="text1"/>
          <w:sz w:val="22"/>
          <w:szCs w:val="22"/>
        </w:rPr>
        <w:t>8 – What are short- and long-term priorities of a community archives?</w:t>
      </w:r>
      <w:r w:rsidR="00534721" w:rsidRPr="00784FAD">
        <w:rPr>
          <w:rFonts w:ascii="Calibri" w:hAnsi="Calibri" w:cs="Calibri"/>
          <w:color w:val="000000" w:themeColor="text1"/>
          <w:sz w:val="22"/>
          <w:szCs w:val="22"/>
        </w:rPr>
        <w:t xml:space="preserve"> A community museum?</w:t>
      </w:r>
    </w:p>
    <w:p w14:paraId="07098BB0" w14:textId="77777777" w:rsidR="005F467E" w:rsidRPr="00784FAD" w:rsidRDefault="005F467E" w:rsidP="00AA1EB7">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ab/>
      </w:r>
      <w:r w:rsidR="00CF69A4" w:rsidRPr="00784FAD">
        <w:rPr>
          <w:rFonts w:ascii="Calibri" w:hAnsi="Calibri" w:cs="Calibri"/>
          <w:color w:val="000000" w:themeColor="text1"/>
          <w:sz w:val="22"/>
          <w:szCs w:val="22"/>
        </w:rPr>
        <w:t>9 – How are community-focused archives</w:t>
      </w:r>
      <w:r w:rsidR="00534721" w:rsidRPr="00784FAD">
        <w:rPr>
          <w:rFonts w:ascii="Calibri" w:hAnsi="Calibri" w:cs="Calibri"/>
          <w:color w:val="000000" w:themeColor="text1"/>
          <w:sz w:val="22"/>
          <w:szCs w:val="22"/>
        </w:rPr>
        <w:t xml:space="preserve"> and museums</w:t>
      </w:r>
      <w:r w:rsidR="00CF69A4" w:rsidRPr="00784FAD">
        <w:rPr>
          <w:rFonts w:ascii="Calibri" w:hAnsi="Calibri" w:cs="Calibri"/>
          <w:color w:val="000000" w:themeColor="text1"/>
          <w:sz w:val="22"/>
          <w:szCs w:val="22"/>
        </w:rPr>
        <w:t xml:space="preserve"> sustainable? And what are ethical </w:t>
      </w:r>
    </w:p>
    <w:p w14:paraId="3A3B53D6" w14:textId="14409D2B" w:rsidR="00CF69A4" w:rsidRPr="00784FAD" w:rsidRDefault="005F467E" w:rsidP="00AA1EB7">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ab/>
      </w:r>
      <w:r w:rsidR="00CF69A4" w:rsidRPr="00784FAD">
        <w:rPr>
          <w:rFonts w:ascii="Calibri" w:hAnsi="Calibri" w:cs="Calibri"/>
          <w:color w:val="000000" w:themeColor="text1"/>
          <w:sz w:val="22"/>
          <w:szCs w:val="22"/>
        </w:rPr>
        <w:t>concerns of institutional/academic and community collaborations?</w:t>
      </w:r>
    </w:p>
    <w:p w14:paraId="6C77DCC4" w14:textId="77777777" w:rsidR="005F467E" w:rsidRPr="00784FAD" w:rsidRDefault="005F467E" w:rsidP="00AA1EB7">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ab/>
      </w:r>
      <w:r w:rsidR="00CF69A4" w:rsidRPr="00784FAD">
        <w:rPr>
          <w:rFonts w:ascii="Calibri" w:hAnsi="Calibri" w:cs="Calibri"/>
          <w:color w:val="000000" w:themeColor="text1"/>
          <w:sz w:val="22"/>
          <w:szCs w:val="22"/>
        </w:rPr>
        <w:t>10 – To what extent, if at all, should archivists</w:t>
      </w:r>
      <w:r w:rsidR="00534721" w:rsidRPr="00784FAD">
        <w:rPr>
          <w:rFonts w:ascii="Calibri" w:hAnsi="Calibri" w:cs="Calibri"/>
          <w:color w:val="000000" w:themeColor="text1"/>
          <w:sz w:val="22"/>
          <w:szCs w:val="22"/>
        </w:rPr>
        <w:t>/museum specialists</w:t>
      </w:r>
      <w:r w:rsidR="00CF69A4" w:rsidRPr="00784FAD">
        <w:rPr>
          <w:rFonts w:ascii="Calibri" w:hAnsi="Calibri" w:cs="Calibri"/>
          <w:color w:val="000000" w:themeColor="text1"/>
          <w:sz w:val="22"/>
          <w:szCs w:val="22"/>
        </w:rPr>
        <w:t xml:space="preserve"> be ‘activists’ or ‘advocates’ for </w:t>
      </w:r>
    </w:p>
    <w:p w14:paraId="1FBB47F6" w14:textId="4D5D36B0" w:rsidR="00CF69A4" w:rsidRPr="00784FAD" w:rsidRDefault="005F467E" w:rsidP="00AA1EB7">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ab/>
      </w:r>
      <w:proofErr w:type="gramStart"/>
      <w:r w:rsidR="00CF69A4" w:rsidRPr="00784FAD">
        <w:rPr>
          <w:rFonts w:ascii="Calibri" w:hAnsi="Calibri" w:cs="Calibri"/>
          <w:color w:val="000000" w:themeColor="text1"/>
          <w:sz w:val="22"/>
          <w:szCs w:val="22"/>
        </w:rPr>
        <w:t>particular communities</w:t>
      </w:r>
      <w:proofErr w:type="gramEnd"/>
      <w:r w:rsidR="00CF69A4" w:rsidRPr="00784FAD">
        <w:rPr>
          <w:rFonts w:ascii="Calibri" w:hAnsi="Calibri" w:cs="Calibri"/>
          <w:color w:val="000000" w:themeColor="text1"/>
          <w:sz w:val="22"/>
          <w:szCs w:val="22"/>
        </w:rPr>
        <w:t>?</w:t>
      </w:r>
    </w:p>
    <w:p w14:paraId="181DF368" w14:textId="77777777" w:rsidR="005F467E" w:rsidRPr="00784FAD" w:rsidRDefault="005F467E" w:rsidP="00AA1EB7">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ab/>
      </w:r>
      <w:r w:rsidR="00534721" w:rsidRPr="00784FAD">
        <w:rPr>
          <w:rFonts w:ascii="Calibri" w:hAnsi="Calibri" w:cs="Calibri"/>
          <w:color w:val="000000" w:themeColor="text1"/>
          <w:sz w:val="22"/>
          <w:szCs w:val="22"/>
        </w:rPr>
        <w:t xml:space="preserve">11 – How can an archivist/museum specialist </w:t>
      </w:r>
      <w:r w:rsidR="00CF69A4" w:rsidRPr="00784FAD">
        <w:rPr>
          <w:rFonts w:ascii="Calibri" w:hAnsi="Calibri" w:cs="Calibri"/>
          <w:color w:val="000000" w:themeColor="text1"/>
          <w:sz w:val="22"/>
          <w:szCs w:val="22"/>
        </w:rPr>
        <w:t xml:space="preserve">acquire the necessary cultural sensitivity to work </w:t>
      </w:r>
    </w:p>
    <w:p w14:paraId="6BCA7898" w14:textId="500F9161" w:rsidR="00CF69A4" w:rsidRPr="00784FAD" w:rsidRDefault="005F467E" w:rsidP="00AA1EB7">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ab/>
      </w:r>
      <w:r w:rsidR="00CF69A4" w:rsidRPr="00784FAD">
        <w:rPr>
          <w:rFonts w:ascii="Calibri" w:hAnsi="Calibri" w:cs="Calibri"/>
          <w:color w:val="000000" w:themeColor="text1"/>
          <w:sz w:val="22"/>
          <w:szCs w:val="22"/>
        </w:rPr>
        <w:t>with communities with which they are less familiar? Or not a part of?</w:t>
      </w:r>
    </w:p>
    <w:p w14:paraId="567D570E" w14:textId="004923B6" w:rsidR="00CF69A4" w:rsidRPr="00784FAD" w:rsidRDefault="005F467E" w:rsidP="00AA1EB7">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ab/>
      </w:r>
      <w:r w:rsidR="00CF69A4" w:rsidRPr="00784FAD">
        <w:rPr>
          <w:rFonts w:ascii="Calibri" w:hAnsi="Calibri" w:cs="Calibri"/>
          <w:color w:val="000000" w:themeColor="text1"/>
          <w:sz w:val="22"/>
          <w:szCs w:val="22"/>
        </w:rPr>
        <w:t>12 – Who speaks for a community?</w:t>
      </w:r>
    </w:p>
    <w:p w14:paraId="03339737" w14:textId="10EBBF0F" w:rsidR="00CF69A4" w:rsidRPr="00784FAD" w:rsidRDefault="005F467E" w:rsidP="00AA1EB7">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ab/>
      </w:r>
      <w:r w:rsidR="00CF69A4" w:rsidRPr="00784FAD">
        <w:rPr>
          <w:rFonts w:ascii="Calibri" w:hAnsi="Calibri" w:cs="Calibri"/>
          <w:color w:val="000000" w:themeColor="text1"/>
          <w:sz w:val="22"/>
          <w:szCs w:val="22"/>
        </w:rPr>
        <w:t>And many more to be uncovered and discussed!</w:t>
      </w:r>
    </w:p>
    <w:p w14:paraId="405037AF" w14:textId="77777777" w:rsidR="00FD28AA" w:rsidRPr="00784FAD" w:rsidRDefault="00FD28AA" w:rsidP="00AA1EB7">
      <w:pPr>
        <w:tabs>
          <w:tab w:val="left" w:pos="374"/>
        </w:tabs>
        <w:rPr>
          <w:rFonts w:ascii="Calibri" w:hAnsi="Calibri" w:cs="Calibri"/>
          <w:color w:val="000000" w:themeColor="text1"/>
          <w:sz w:val="22"/>
          <w:szCs w:val="22"/>
        </w:rPr>
      </w:pPr>
    </w:p>
    <w:p w14:paraId="60750A84" w14:textId="1A700333" w:rsidR="00FD28AA" w:rsidRPr="00784FAD" w:rsidRDefault="00CF69A4" w:rsidP="00AA1EB7">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 xml:space="preserve">Students are expected to do all assigned readings and participate in </w:t>
      </w:r>
      <w:r w:rsidR="00F03A37" w:rsidRPr="00784FAD">
        <w:rPr>
          <w:rFonts w:ascii="Calibri" w:hAnsi="Calibri" w:cs="Calibri"/>
          <w:color w:val="000000" w:themeColor="text1"/>
          <w:sz w:val="22"/>
          <w:szCs w:val="22"/>
        </w:rPr>
        <w:t>classroom</w:t>
      </w:r>
      <w:r w:rsidRPr="00784FAD">
        <w:rPr>
          <w:rFonts w:ascii="Calibri" w:hAnsi="Calibri" w:cs="Calibri"/>
          <w:color w:val="000000" w:themeColor="text1"/>
          <w:sz w:val="22"/>
          <w:szCs w:val="22"/>
        </w:rPr>
        <w:t xml:space="preserve"> discussions. </w:t>
      </w:r>
      <w:r w:rsidR="00FD28AA" w:rsidRPr="00784FAD">
        <w:rPr>
          <w:rFonts w:ascii="Calibri" w:hAnsi="Calibri" w:cs="Calibri"/>
          <w:color w:val="000000" w:themeColor="text1"/>
          <w:sz w:val="22"/>
          <w:szCs w:val="22"/>
        </w:rPr>
        <w:t xml:space="preserve">Discussions are </w:t>
      </w:r>
      <w:r w:rsidR="00FB425D" w:rsidRPr="00784FAD">
        <w:rPr>
          <w:rFonts w:ascii="Calibri" w:hAnsi="Calibri" w:cs="Calibri"/>
          <w:color w:val="000000" w:themeColor="text1"/>
          <w:sz w:val="22"/>
          <w:szCs w:val="22"/>
        </w:rPr>
        <w:t>an integral</w:t>
      </w:r>
      <w:r w:rsidR="00FD28AA" w:rsidRPr="00784FAD">
        <w:rPr>
          <w:rFonts w:ascii="Calibri" w:hAnsi="Calibri" w:cs="Calibri"/>
          <w:color w:val="000000" w:themeColor="text1"/>
          <w:sz w:val="22"/>
          <w:szCs w:val="22"/>
        </w:rPr>
        <w:t xml:space="preserve"> part of this class</w:t>
      </w:r>
      <w:r w:rsidR="00FB425D" w:rsidRPr="00784FAD">
        <w:rPr>
          <w:rFonts w:ascii="Calibri" w:hAnsi="Calibri" w:cs="Calibri"/>
          <w:color w:val="000000" w:themeColor="text1"/>
          <w:sz w:val="22"/>
          <w:szCs w:val="22"/>
        </w:rPr>
        <w:t xml:space="preserve"> as we make sense of our readings and everyday practices together</w:t>
      </w:r>
      <w:r w:rsidR="00FD28AA" w:rsidRPr="00784FAD">
        <w:rPr>
          <w:rFonts w:ascii="Calibri" w:hAnsi="Calibri" w:cs="Calibri"/>
          <w:color w:val="000000" w:themeColor="text1"/>
          <w:sz w:val="22"/>
          <w:szCs w:val="22"/>
        </w:rPr>
        <w:t xml:space="preserve">. Participation is </w:t>
      </w:r>
      <w:r w:rsidR="00784FAD" w:rsidRPr="00784FAD">
        <w:rPr>
          <w:rFonts w:ascii="Calibri" w:hAnsi="Calibri" w:cs="Calibri"/>
          <w:color w:val="000000" w:themeColor="text1"/>
          <w:sz w:val="22"/>
          <w:szCs w:val="22"/>
        </w:rPr>
        <w:t>necessary</w:t>
      </w:r>
      <w:r w:rsidR="00FD28AA" w:rsidRPr="00784FAD">
        <w:rPr>
          <w:rFonts w:ascii="Calibri" w:hAnsi="Calibri" w:cs="Calibri"/>
          <w:color w:val="000000" w:themeColor="text1"/>
          <w:sz w:val="22"/>
          <w:szCs w:val="22"/>
        </w:rPr>
        <w:t xml:space="preserve"> for success.</w:t>
      </w:r>
      <w:r w:rsidRPr="00784FAD">
        <w:rPr>
          <w:rFonts w:ascii="Calibri" w:hAnsi="Calibri" w:cs="Calibri"/>
          <w:color w:val="000000" w:themeColor="text1"/>
          <w:sz w:val="22"/>
          <w:szCs w:val="22"/>
        </w:rPr>
        <w:t xml:space="preserve"> Students are encouraged to integrate relevant prior classroom learning, and personal, professional, and research experiences and reflect upon how these might be utilized or translated </w:t>
      </w:r>
      <w:proofErr w:type="gramStart"/>
      <w:r w:rsidRPr="00784FAD">
        <w:rPr>
          <w:rFonts w:ascii="Calibri" w:hAnsi="Calibri" w:cs="Calibri"/>
          <w:color w:val="000000" w:themeColor="text1"/>
          <w:sz w:val="22"/>
          <w:szCs w:val="22"/>
        </w:rPr>
        <w:t>in order to</w:t>
      </w:r>
      <w:proofErr w:type="gramEnd"/>
      <w:r w:rsidRPr="00784FAD">
        <w:rPr>
          <w:rFonts w:ascii="Calibri" w:hAnsi="Calibri" w:cs="Calibri"/>
          <w:color w:val="000000" w:themeColor="text1"/>
          <w:sz w:val="22"/>
          <w:szCs w:val="22"/>
        </w:rPr>
        <w:t xml:space="preserve"> work with communities, their archives</w:t>
      </w:r>
      <w:r w:rsidR="00893B40" w:rsidRPr="00784FAD">
        <w:rPr>
          <w:rFonts w:ascii="Calibri" w:hAnsi="Calibri" w:cs="Calibri"/>
          <w:color w:val="000000" w:themeColor="text1"/>
          <w:sz w:val="22"/>
          <w:szCs w:val="22"/>
        </w:rPr>
        <w:t xml:space="preserve"> &amp; museums</w:t>
      </w:r>
      <w:r w:rsidRPr="00784FAD">
        <w:rPr>
          <w:rFonts w:ascii="Calibri" w:hAnsi="Calibri" w:cs="Calibri"/>
          <w:color w:val="000000" w:themeColor="text1"/>
          <w:sz w:val="22"/>
          <w:szCs w:val="22"/>
        </w:rPr>
        <w:t xml:space="preserve">, and </w:t>
      </w:r>
      <w:r w:rsidR="00893B40" w:rsidRPr="00784FAD">
        <w:rPr>
          <w:rFonts w:ascii="Calibri" w:hAnsi="Calibri" w:cs="Calibri"/>
          <w:color w:val="000000" w:themeColor="text1"/>
          <w:sz w:val="22"/>
          <w:szCs w:val="22"/>
        </w:rPr>
        <w:t xml:space="preserve">digital and physical </w:t>
      </w:r>
      <w:r w:rsidRPr="00784FAD">
        <w:rPr>
          <w:rFonts w:ascii="Calibri" w:hAnsi="Calibri" w:cs="Calibri"/>
          <w:color w:val="000000" w:themeColor="text1"/>
          <w:sz w:val="22"/>
          <w:szCs w:val="22"/>
        </w:rPr>
        <w:t>materials.</w:t>
      </w:r>
    </w:p>
    <w:p w14:paraId="42CDA6F8" w14:textId="77777777" w:rsidR="005C5212" w:rsidRPr="00784FAD" w:rsidRDefault="005C5212" w:rsidP="00AA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p>
    <w:p w14:paraId="49DE31A6" w14:textId="5C3E31A1" w:rsidR="000C561F" w:rsidRPr="00260AD4" w:rsidRDefault="000C561F" w:rsidP="000C561F">
      <w:pPr>
        <w:tabs>
          <w:tab w:val="left" w:pos="374"/>
        </w:tabs>
        <w:rPr>
          <w:rFonts w:ascii="Calibri" w:hAnsi="Calibri" w:cs="Calibri"/>
          <w:b/>
          <w:bCs/>
          <w:color w:val="000000" w:themeColor="text1"/>
          <w:sz w:val="28"/>
          <w:szCs w:val="28"/>
        </w:rPr>
      </w:pPr>
      <w:r w:rsidRPr="00260AD4">
        <w:rPr>
          <w:rFonts w:ascii="Calibri" w:hAnsi="Calibri" w:cs="Calibri"/>
          <w:b/>
          <w:bCs/>
          <w:color w:val="000000" w:themeColor="text1"/>
          <w:sz w:val="28"/>
          <w:szCs w:val="28"/>
          <w:highlight w:val="lightGray"/>
        </w:rPr>
        <w:t xml:space="preserve">Course </w:t>
      </w:r>
      <w:r w:rsidR="009C26F2" w:rsidRPr="00260AD4">
        <w:rPr>
          <w:rFonts w:ascii="Calibri" w:hAnsi="Calibri" w:cs="Calibri"/>
          <w:b/>
          <w:bCs/>
          <w:color w:val="000000" w:themeColor="text1"/>
          <w:sz w:val="28"/>
          <w:szCs w:val="28"/>
          <w:highlight w:val="lightGray"/>
        </w:rPr>
        <w:t>Learning Outcomes</w:t>
      </w:r>
      <w:r w:rsidRPr="00260AD4">
        <w:rPr>
          <w:rFonts w:ascii="Calibri" w:hAnsi="Calibri" w:cs="Calibri"/>
          <w:b/>
          <w:bCs/>
          <w:color w:val="000000" w:themeColor="text1"/>
          <w:sz w:val="28"/>
          <w:szCs w:val="28"/>
          <w:highlight w:val="lightGray"/>
        </w:rPr>
        <w:t>:</w:t>
      </w:r>
    </w:p>
    <w:p w14:paraId="6C2383EB" w14:textId="563787A7" w:rsidR="000C561F" w:rsidRPr="00784FAD" w:rsidRDefault="000C561F" w:rsidP="000C561F">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This course recognizes all of us as co-inquirers into the world(s) we live in. Together</w:t>
      </w:r>
      <w:r w:rsidR="00784FAD" w:rsidRPr="00784FAD">
        <w:rPr>
          <w:rFonts w:ascii="Calibri" w:hAnsi="Calibri" w:cs="Calibri"/>
          <w:color w:val="000000" w:themeColor="text1"/>
          <w:sz w:val="22"/>
          <w:szCs w:val="22"/>
        </w:rPr>
        <w:t>,</w:t>
      </w:r>
      <w:r w:rsidRPr="00784FAD">
        <w:rPr>
          <w:rFonts w:ascii="Calibri" w:hAnsi="Calibri" w:cs="Calibri"/>
          <w:color w:val="000000" w:themeColor="text1"/>
          <w:sz w:val="22"/>
          <w:szCs w:val="22"/>
        </w:rPr>
        <w:t xml:space="preserve"> we will focus on </w:t>
      </w:r>
      <w:r w:rsidR="002B0A98" w:rsidRPr="00784FAD">
        <w:rPr>
          <w:rFonts w:ascii="Calibri" w:hAnsi="Calibri" w:cs="Calibri"/>
          <w:color w:val="000000" w:themeColor="text1"/>
          <w:sz w:val="22"/>
          <w:szCs w:val="22"/>
        </w:rPr>
        <w:t>intensive theoretical engagement</w:t>
      </w:r>
      <w:r w:rsidRPr="00784FAD">
        <w:rPr>
          <w:rFonts w:ascii="Calibri" w:hAnsi="Calibri" w:cs="Calibri"/>
          <w:color w:val="000000" w:themeColor="text1"/>
          <w:sz w:val="22"/>
          <w:szCs w:val="22"/>
        </w:rPr>
        <w:t xml:space="preserve"> and sharing while we pull apart the big picture issues </w:t>
      </w:r>
      <w:r w:rsidR="002B0A98" w:rsidRPr="00784FAD">
        <w:rPr>
          <w:rFonts w:ascii="Calibri" w:hAnsi="Calibri" w:cs="Calibri"/>
          <w:color w:val="000000" w:themeColor="text1"/>
          <w:sz w:val="22"/>
          <w:szCs w:val="22"/>
        </w:rPr>
        <w:t xml:space="preserve">surrounding </w:t>
      </w:r>
      <w:r w:rsidR="00136A63" w:rsidRPr="00784FAD">
        <w:rPr>
          <w:rFonts w:ascii="Calibri" w:hAnsi="Calibri" w:cs="Calibri"/>
          <w:color w:val="000000" w:themeColor="text1"/>
          <w:sz w:val="22"/>
          <w:szCs w:val="22"/>
        </w:rPr>
        <w:t xml:space="preserve">ambiguous </w:t>
      </w:r>
      <w:r w:rsidR="00136A63" w:rsidRPr="00784FAD">
        <w:rPr>
          <w:rFonts w:ascii="Calibri" w:hAnsi="Calibri" w:cs="Calibri"/>
          <w:color w:val="000000" w:themeColor="text1"/>
          <w:sz w:val="22"/>
          <w:szCs w:val="22"/>
        </w:rPr>
        <w:lastRenderedPageBreak/>
        <w:t xml:space="preserve">definitions of </w:t>
      </w:r>
      <w:r w:rsidR="002B0A98" w:rsidRPr="00784FAD">
        <w:rPr>
          <w:rFonts w:ascii="Calibri" w:hAnsi="Calibri" w:cs="Calibri"/>
          <w:color w:val="000000" w:themeColor="text1"/>
          <w:sz w:val="22"/>
          <w:szCs w:val="22"/>
        </w:rPr>
        <w:t>com</w:t>
      </w:r>
      <w:r w:rsidR="00136A63" w:rsidRPr="00784FAD">
        <w:rPr>
          <w:rFonts w:ascii="Calibri" w:hAnsi="Calibri" w:cs="Calibri"/>
          <w:color w:val="000000" w:themeColor="text1"/>
          <w:sz w:val="22"/>
          <w:szCs w:val="22"/>
        </w:rPr>
        <w:t xml:space="preserve">munities, identity, belonging, information and relational literacies, </w:t>
      </w:r>
      <w:r w:rsidR="004C57F5" w:rsidRPr="00784FAD">
        <w:rPr>
          <w:rFonts w:ascii="Calibri" w:hAnsi="Calibri" w:cs="Calibri"/>
          <w:color w:val="000000" w:themeColor="text1"/>
          <w:sz w:val="22"/>
          <w:szCs w:val="22"/>
        </w:rPr>
        <w:t>along with</w:t>
      </w:r>
      <w:r w:rsidR="002B0A98" w:rsidRPr="00784FAD">
        <w:rPr>
          <w:rFonts w:ascii="Calibri" w:hAnsi="Calibri" w:cs="Calibri"/>
          <w:color w:val="000000" w:themeColor="text1"/>
          <w:sz w:val="22"/>
          <w:szCs w:val="22"/>
        </w:rPr>
        <w:t xml:space="preserve"> the understandings of </w:t>
      </w:r>
      <w:r w:rsidR="00136A63" w:rsidRPr="00784FAD">
        <w:rPr>
          <w:rFonts w:ascii="Calibri" w:hAnsi="Calibri" w:cs="Calibri"/>
          <w:color w:val="000000" w:themeColor="text1"/>
          <w:sz w:val="22"/>
          <w:szCs w:val="22"/>
        </w:rPr>
        <w:t xml:space="preserve">archives, archival records, </w:t>
      </w:r>
      <w:r w:rsidR="00893B40" w:rsidRPr="00784FAD">
        <w:rPr>
          <w:rFonts w:ascii="Calibri" w:hAnsi="Calibri" w:cs="Calibri"/>
          <w:color w:val="000000" w:themeColor="text1"/>
          <w:sz w:val="22"/>
          <w:szCs w:val="22"/>
        </w:rPr>
        <w:t xml:space="preserve">museums, heritage and memory work, </w:t>
      </w:r>
      <w:r w:rsidR="00136A63" w:rsidRPr="00784FAD">
        <w:rPr>
          <w:rFonts w:ascii="Calibri" w:hAnsi="Calibri" w:cs="Calibri"/>
          <w:color w:val="000000" w:themeColor="text1"/>
          <w:sz w:val="22"/>
          <w:szCs w:val="22"/>
        </w:rPr>
        <w:t>and professional and everyday archivists</w:t>
      </w:r>
      <w:r w:rsidR="002B0A98" w:rsidRPr="00784FAD">
        <w:rPr>
          <w:rFonts w:ascii="Calibri" w:hAnsi="Calibri" w:cs="Calibri"/>
          <w:color w:val="000000" w:themeColor="text1"/>
          <w:sz w:val="22"/>
          <w:szCs w:val="22"/>
        </w:rPr>
        <w:t xml:space="preserve"> </w:t>
      </w:r>
      <w:r w:rsidR="00893B40" w:rsidRPr="00784FAD">
        <w:rPr>
          <w:rFonts w:ascii="Calibri" w:hAnsi="Calibri" w:cs="Calibri"/>
          <w:color w:val="000000" w:themeColor="text1"/>
          <w:sz w:val="22"/>
          <w:szCs w:val="22"/>
        </w:rPr>
        <w:t xml:space="preserve">&amp; information professionals </w:t>
      </w:r>
      <w:r w:rsidR="009B4E34" w:rsidRPr="00784FAD">
        <w:rPr>
          <w:rFonts w:ascii="Calibri" w:hAnsi="Calibri" w:cs="Calibri"/>
          <w:color w:val="000000" w:themeColor="text1"/>
          <w:sz w:val="22"/>
          <w:szCs w:val="22"/>
        </w:rPr>
        <w:t xml:space="preserve">more </w:t>
      </w:r>
      <w:r w:rsidR="002B0A98" w:rsidRPr="00784FAD">
        <w:rPr>
          <w:rFonts w:ascii="Calibri" w:hAnsi="Calibri" w:cs="Calibri"/>
          <w:color w:val="000000" w:themeColor="text1"/>
          <w:sz w:val="22"/>
          <w:szCs w:val="22"/>
        </w:rPr>
        <w:t xml:space="preserve">broadly conceived. </w:t>
      </w:r>
    </w:p>
    <w:p w14:paraId="2988CDAD" w14:textId="77777777" w:rsidR="000C561F" w:rsidRPr="00784FAD" w:rsidRDefault="000C561F" w:rsidP="000C561F">
      <w:pPr>
        <w:tabs>
          <w:tab w:val="left" w:pos="374"/>
        </w:tabs>
        <w:rPr>
          <w:rFonts w:ascii="Calibri" w:hAnsi="Calibri" w:cs="Calibri"/>
          <w:color w:val="000000" w:themeColor="text1"/>
          <w:sz w:val="22"/>
          <w:szCs w:val="22"/>
        </w:rPr>
      </w:pPr>
    </w:p>
    <w:p w14:paraId="004730B5" w14:textId="59FC122F" w:rsidR="000C561F" w:rsidRPr="00784FAD" w:rsidRDefault="000C561F" w:rsidP="000C561F">
      <w:pPr>
        <w:tabs>
          <w:tab w:val="left" w:pos="374"/>
        </w:tabs>
        <w:rPr>
          <w:rFonts w:ascii="Calibri" w:hAnsi="Calibri" w:cs="Calibri"/>
          <w:color w:val="000000" w:themeColor="text1"/>
          <w:sz w:val="22"/>
          <w:szCs w:val="22"/>
        </w:rPr>
      </w:pPr>
      <w:r w:rsidRPr="00784FAD">
        <w:rPr>
          <w:rFonts w:ascii="Calibri" w:hAnsi="Calibri" w:cs="Calibri"/>
          <w:color w:val="000000" w:themeColor="text1"/>
          <w:sz w:val="22"/>
          <w:szCs w:val="22"/>
        </w:rPr>
        <w:t xml:space="preserve">Upon completion of this course, students should be able to </w:t>
      </w:r>
    </w:p>
    <w:p w14:paraId="46242E79" w14:textId="2616C91E" w:rsidR="000C561F" w:rsidRPr="00784FAD" w:rsidRDefault="009C26F2" w:rsidP="001629E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A</w:t>
      </w:r>
      <w:r w:rsidR="00DB6110" w:rsidRPr="00784FAD">
        <w:rPr>
          <w:rFonts w:ascii="Calibri" w:hAnsi="Calibri" w:cs="Calibri"/>
          <w:color w:val="000000" w:themeColor="text1"/>
          <w:sz w:val="22"/>
          <w:szCs w:val="22"/>
        </w:rPr>
        <w:t>rticulate</w:t>
      </w:r>
      <w:r w:rsidRPr="00784FAD">
        <w:rPr>
          <w:rFonts w:ascii="Calibri" w:hAnsi="Calibri" w:cs="Calibri"/>
          <w:color w:val="000000" w:themeColor="text1"/>
          <w:sz w:val="22"/>
          <w:szCs w:val="22"/>
        </w:rPr>
        <w:t xml:space="preserve"> and analyze</w:t>
      </w:r>
      <w:r w:rsidR="00DB6110" w:rsidRPr="00784FAD">
        <w:rPr>
          <w:rFonts w:ascii="Calibri" w:hAnsi="Calibri" w:cs="Calibri"/>
          <w:color w:val="000000" w:themeColor="text1"/>
          <w:sz w:val="22"/>
          <w:szCs w:val="22"/>
        </w:rPr>
        <w:t xml:space="preserve"> different notions of </w:t>
      </w:r>
      <w:r w:rsidR="00136A63" w:rsidRPr="00784FAD">
        <w:rPr>
          <w:rFonts w:ascii="Calibri" w:hAnsi="Calibri" w:cs="Calibri"/>
          <w:color w:val="000000" w:themeColor="text1"/>
          <w:sz w:val="22"/>
          <w:szCs w:val="22"/>
        </w:rPr>
        <w:t xml:space="preserve">communities and communities of </w:t>
      </w:r>
      <w:proofErr w:type="gramStart"/>
      <w:r w:rsidR="00136A63" w:rsidRPr="00784FAD">
        <w:rPr>
          <w:rFonts w:ascii="Calibri" w:hAnsi="Calibri" w:cs="Calibri"/>
          <w:color w:val="000000" w:themeColor="text1"/>
          <w:sz w:val="22"/>
          <w:szCs w:val="22"/>
        </w:rPr>
        <w:t>records</w:t>
      </w:r>
      <w:r w:rsidR="00784FAD">
        <w:rPr>
          <w:rFonts w:ascii="Calibri" w:hAnsi="Calibri" w:cs="Calibri"/>
          <w:color w:val="000000" w:themeColor="text1"/>
          <w:sz w:val="22"/>
          <w:szCs w:val="22"/>
        </w:rPr>
        <w:t>;</w:t>
      </w:r>
      <w:proofErr w:type="gramEnd"/>
    </w:p>
    <w:p w14:paraId="62F872CB" w14:textId="2FAA6891" w:rsidR="001629E9" w:rsidRPr="00784FAD" w:rsidRDefault="00BB1A8E" w:rsidP="00136A6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Identify and communicate</w:t>
      </w:r>
      <w:r w:rsidR="00DB6110" w:rsidRPr="00784FAD">
        <w:rPr>
          <w:rFonts w:ascii="Calibri" w:hAnsi="Calibri" w:cs="Calibri"/>
          <w:color w:val="000000" w:themeColor="text1"/>
          <w:sz w:val="22"/>
          <w:szCs w:val="22"/>
        </w:rPr>
        <w:t xml:space="preserve"> shifting definitions of community through critical interrogations of identity, representation, and the roles of </w:t>
      </w:r>
      <w:proofErr w:type="gramStart"/>
      <w:r w:rsidR="00DB6110" w:rsidRPr="00784FAD">
        <w:rPr>
          <w:rFonts w:ascii="Calibri" w:hAnsi="Calibri" w:cs="Calibri"/>
          <w:color w:val="000000" w:themeColor="text1"/>
          <w:sz w:val="22"/>
          <w:szCs w:val="22"/>
        </w:rPr>
        <w:t>information</w:t>
      </w:r>
      <w:r w:rsidR="00784FAD">
        <w:rPr>
          <w:rFonts w:ascii="Calibri" w:hAnsi="Calibri" w:cs="Calibri"/>
          <w:color w:val="000000" w:themeColor="text1"/>
          <w:sz w:val="22"/>
          <w:szCs w:val="22"/>
        </w:rPr>
        <w:t>;</w:t>
      </w:r>
      <w:proofErr w:type="gramEnd"/>
    </w:p>
    <w:p w14:paraId="3908E1AE" w14:textId="67903B6C" w:rsidR="001629E9" w:rsidRPr="00784FAD" w:rsidRDefault="00A404FD" w:rsidP="001629E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 xml:space="preserve">Identify and discuss relevant protocols, agreements, and ethical requirements related to community </w:t>
      </w:r>
      <w:proofErr w:type="gramStart"/>
      <w:r w:rsidRPr="00784FAD">
        <w:rPr>
          <w:rFonts w:ascii="Calibri" w:hAnsi="Calibri" w:cs="Calibri"/>
          <w:color w:val="000000" w:themeColor="text1"/>
          <w:sz w:val="22"/>
          <w:szCs w:val="22"/>
        </w:rPr>
        <w:t>engagement</w:t>
      </w:r>
      <w:r w:rsidR="00784FAD">
        <w:rPr>
          <w:rFonts w:ascii="Calibri" w:hAnsi="Calibri" w:cs="Calibri"/>
          <w:color w:val="000000" w:themeColor="text1"/>
          <w:sz w:val="22"/>
          <w:szCs w:val="22"/>
        </w:rPr>
        <w:t>;</w:t>
      </w:r>
      <w:proofErr w:type="gramEnd"/>
    </w:p>
    <w:p w14:paraId="24C6B358" w14:textId="18A1D5D5" w:rsidR="001629E9" w:rsidRPr="00784FAD" w:rsidRDefault="00A404FD" w:rsidP="00A404F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 xml:space="preserve">Outline a strategy for working with a specific </w:t>
      </w:r>
      <w:proofErr w:type="gramStart"/>
      <w:r w:rsidRPr="00784FAD">
        <w:rPr>
          <w:rFonts w:ascii="Calibri" w:hAnsi="Calibri" w:cs="Calibri"/>
          <w:color w:val="000000" w:themeColor="text1"/>
          <w:sz w:val="22"/>
          <w:szCs w:val="22"/>
        </w:rPr>
        <w:t>community</w:t>
      </w:r>
      <w:r w:rsidR="00784FAD">
        <w:rPr>
          <w:rFonts w:ascii="Calibri" w:hAnsi="Calibri" w:cs="Calibri"/>
          <w:color w:val="000000" w:themeColor="text1"/>
          <w:sz w:val="22"/>
          <w:szCs w:val="22"/>
        </w:rPr>
        <w:t>;</w:t>
      </w:r>
      <w:proofErr w:type="gramEnd"/>
    </w:p>
    <w:p w14:paraId="1F4EF75D" w14:textId="551FD221" w:rsidR="00A404FD" w:rsidRPr="00784FAD" w:rsidRDefault="009B4E34" w:rsidP="00A404F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Understand how to initiate a</w:t>
      </w:r>
      <w:r w:rsidR="00A404FD" w:rsidRPr="00784FAD">
        <w:rPr>
          <w:rFonts w:ascii="Calibri" w:hAnsi="Calibri" w:cs="Calibri"/>
          <w:color w:val="000000" w:themeColor="text1"/>
          <w:sz w:val="22"/>
          <w:szCs w:val="22"/>
        </w:rPr>
        <w:t xml:space="preserve"> plan for building and sustaining a community-focused archives</w:t>
      </w:r>
      <w:r w:rsidR="00534721" w:rsidRPr="00784FAD">
        <w:rPr>
          <w:rFonts w:ascii="Calibri" w:hAnsi="Calibri" w:cs="Calibri"/>
          <w:color w:val="000000" w:themeColor="text1"/>
          <w:sz w:val="22"/>
          <w:szCs w:val="22"/>
        </w:rPr>
        <w:t xml:space="preserve"> and </w:t>
      </w:r>
      <w:proofErr w:type="gramStart"/>
      <w:r w:rsidR="00534721" w:rsidRPr="00784FAD">
        <w:rPr>
          <w:rFonts w:ascii="Calibri" w:hAnsi="Calibri" w:cs="Calibri"/>
          <w:color w:val="000000" w:themeColor="text1"/>
          <w:sz w:val="22"/>
          <w:szCs w:val="22"/>
        </w:rPr>
        <w:t>museum</w:t>
      </w:r>
      <w:r w:rsidR="00784FAD">
        <w:rPr>
          <w:rFonts w:ascii="Calibri" w:hAnsi="Calibri" w:cs="Calibri"/>
          <w:color w:val="000000" w:themeColor="text1"/>
          <w:sz w:val="22"/>
          <w:szCs w:val="22"/>
        </w:rPr>
        <w:t>;</w:t>
      </w:r>
      <w:proofErr w:type="gramEnd"/>
    </w:p>
    <w:p w14:paraId="3374678E" w14:textId="160D803A" w:rsidR="00A404FD" w:rsidRPr="00784FAD" w:rsidRDefault="009B4E34" w:rsidP="00A404F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Understand how to d</w:t>
      </w:r>
      <w:r w:rsidR="00A404FD" w:rsidRPr="00784FAD">
        <w:rPr>
          <w:rFonts w:ascii="Calibri" w:hAnsi="Calibri" w:cs="Calibri"/>
          <w:color w:val="000000" w:themeColor="text1"/>
          <w:sz w:val="22"/>
          <w:szCs w:val="22"/>
        </w:rPr>
        <w:t xml:space="preserve">esign and implement a strategy for documenting a </w:t>
      </w:r>
      <w:proofErr w:type="gramStart"/>
      <w:r w:rsidR="00A404FD" w:rsidRPr="00784FAD">
        <w:rPr>
          <w:rFonts w:ascii="Calibri" w:hAnsi="Calibri" w:cs="Calibri"/>
          <w:color w:val="000000" w:themeColor="text1"/>
          <w:sz w:val="22"/>
          <w:szCs w:val="22"/>
        </w:rPr>
        <w:t>community</w:t>
      </w:r>
      <w:r w:rsidR="00784FAD">
        <w:rPr>
          <w:rFonts w:ascii="Calibri" w:hAnsi="Calibri" w:cs="Calibri"/>
          <w:color w:val="000000" w:themeColor="text1"/>
          <w:sz w:val="22"/>
          <w:szCs w:val="22"/>
        </w:rPr>
        <w:t>;</w:t>
      </w:r>
      <w:proofErr w:type="gramEnd"/>
    </w:p>
    <w:p w14:paraId="32E250EC" w14:textId="674B9B5B" w:rsidR="00A404FD" w:rsidRPr="00784FAD" w:rsidRDefault="00A404FD" w:rsidP="00A404F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Identify funding sources and strategies for community archives</w:t>
      </w:r>
      <w:r w:rsidR="00534721" w:rsidRPr="00784FAD">
        <w:rPr>
          <w:rFonts w:ascii="Calibri" w:hAnsi="Calibri" w:cs="Calibri"/>
          <w:color w:val="000000" w:themeColor="text1"/>
          <w:sz w:val="22"/>
          <w:szCs w:val="22"/>
        </w:rPr>
        <w:t xml:space="preserve"> and </w:t>
      </w:r>
      <w:proofErr w:type="gramStart"/>
      <w:r w:rsidR="00534721" w:rsidRPr="00784FAD">
        <w:rPr>
          <w:rFonts w:ascii="Calibri" w:hAnsi="Calibri" w:cs="Calibri"/>
          <w:color w:val="000000" w:themeColor="text1"/>
          <w:sz w:val="22"/>
          <w:szCs w:val="22"/>
        </w:rPr>
        <w:t>museum</w:t>
      </w:r>
      <w:r w:rsidR="00784FAD">
        <w:rPr>
          <w:rFonts w:ascii="Calibri" w:hAnsi="Calibri" w:cs="Calibri"/>
          <w:color w:val="000000" w:themeColor="text1"/>
          <w:sz w:val="22"/>
          <w:szCs w:val="22"/>
        </w:rPr>
        <w:t>;</w:t>
      </w:r>
      <w:proofErr w:type="gramEnd"/>
    </w:p>
    <w:p w14:paraId="5C0A8A27" w14:textId="76FB9A71" w:rsidR="00A404FD" w:rsidRPr="00784FAD" w:rsidRDefault="00A404FD" w:rsidP="00A404F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Identify community-centric methods for archival</w:t>
      </w:r>
      <w:r w:rsidR="00534721" w:rsidRPr="00784FAD">
        <w:rPr>
          <w:rFonts w:ascii="Calibri" w:hAnsi="Calibri" w:cs="Calibri"/>
          <w:color w:val="000000" w:themeColor="text1"/>
          <w:sz w:val="22"/>
          <w:szCs w:val="22"/>
        </w:rPr>
        <w:t xml:space="preserve"> and museum</w:t>
      </w:r>
      <w:r w:rsidRPr="00784FAD">
        <w:rPr>
          <w:rFonts w:ascii="Calibri" w:hAnsi="Calibri" w:cs="Calibri"/>
          <w:color w:val="000000" w:themeColor="text1"/>
          <w:sz w:val="22"/>
          <w:szCs w:val="22"/>
        </w:rPr>
        <w:t xml:space="preserve"> appraisal, description, access, and </w:t>
      </w:r>
      <w:proofErr w:type="gramStart"/>
      <w:r w:rsidRPr="00784FAD">
        <w:rPr>
          <w:rFonts w:ascii="Calibri" w:hAnsi="Calibri" w:cs="Calibri"/>
          <w:color w:val="000000" w:themeColor="text1"/>
          <w:sz w:val="22"/>
          <w:szCs w:val="22"/>
        </w:rPr>
        <w:t>outreach</w:t>
      </w:r>
      <w:r w:rsidR="00784FAD">
        <w:rPr>
          <w:rFonts w:ascii="Calibri" w:hAnsi="Calibri" w:cs="Calibri"/>
          <w:color w:val="000000" w:themeColor="text1"/>
          <w:sz w:val="22"/>
          <w:szCs w:val="22"/>
        </w:rPr>
        <w:t>;</w:t>
      </w:r>
      <w:proofErr w:type="gramEnd"/>
    </w:p>
    <w:p w14:paraId="20AFF755" w14:textId="256EEABB" w:rsidR="00FD28AA" w:rsidRPr="00784FAD" w:rsidRDefault="00BB1A8E" w:rsidP="001629E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 xml:space="preserve">Analyze </w:t>
      </w:r>
      <w:r w:rsidR="00784FAD">
        <w:rPr>
          <w:rFonts w:ascii="Calibri" w:hAnsi="Calibri" w:cs="Calibri"/>
          <w:color w:val="000000" w:themeColor="text1"/>
          <w:sz w:val="22"/>
          <w:szCs w:val="22"/>
        </w:rPr>
        <w:t xml:space="preserve">the </w:t>
      </w:r>
      <w:r w:rsidR="00DB6110" w:rsidRPr="00784FAD">
        <w:rPr>
          <w:rFonts w:ascii="Calibri" w:hAnsi="Calibri" w:cs="Calibri"/>
          <w:color w:val="000000" w:themeColor="text1"/>
          <w:sz w:val="22"/>
          <w:szCs w:val="22"/>
        </w:rPr>
        <w:t>develop</w:t>
      </w:r>
      <w:r w:rsidR="00784FAD">
        <w:rPr>
          <w:rFonts w:ascii="Calibri" w:hAnsi="Calibri" w:cs="Calibri"/>
          <w:color w:val="000000" w:themeColor="text1"/>
          <w:sz w:val="22"/>
          <w:szCs w:val="22"/>
        </w:rPr>
        <w:t>ment of</w:t>
      </w:r>
      <w:r w:rsidR="00DB6110" w:rsidRPr="00784FAD">
        <w:rPr>
          <w:rFonts w:ascii="Calibri" w:hAnsi="Calibri" w:cs="Calibri"/>
          <w:color w:val="000000" w:themeColor="text1"/>
          <w:sz w:val="22"/>
          <w:szCs w:val="22"/>
        </w:rPr>
        <w:t xml:space="preserve"> a methodological and analytical</w:t>
      </w:r>
      <w:r w:rsidR="00136A63" w:rsidRPr="00784FAD">
        <w:rPr>
          <w:rFonts w:ascii="Calibri" w:hAnsi="Calibri" w:cs="Calibri"/>
          <w:color w:val="000000" w:themeColor="text1"/>
          <w:sz w:val="22"/>
          <w:szCs w:val="22"/>
        </w:rPr>
        <w:t xml:space="preserve"> framework for collaborative</w:t>
      </w:r>
      <w:r w:rsidR="00DB6110" w:rsidRPr="00784FAD">
        <w:rPr>
          <w:rFonts w:ascii="Calibri" w:hAnsi="Calibri" w:cs="Calibri"/>
          <w:color w:val="000000" w:themeColor="text1"/>
          <w:sz w:val="22"/>
          <w:szCs w:val="22"/>
        </w:rPr>
        <w:t xml:space="preserve"> work within communit</w:t>
      </w:r>
      <w:r w:rsidR="00136A63" w:rsidRPr="00784FAD">
        <w:rPr>
          <w:rFonts w:ascii="Calibri" w:hAnsi="Calibri" w:cs="Calibri"/>
          <w:color w:val="000000" w:themeColor="text1"/>
          <w:sz w:val="22"/>
          <w:szCs w:val="22"/>
        </w:rPr>
        <w:t>ies</w:t>
      </w:r>
      <w:r w:rsidR="00784FAD">
        <w:rPr>
          <w:rFonts w:ascii="Calibri" w:hAnsi="Calibri" w:cs="Calibri"/>
          <w:color w:val="000000" w:themeColor="text1"/>
          <w:sz w:val="22"/>
          <w:szCs w:val="22"/>
        </w:rPr>
        <w:t xml:space="preserve"> (including through decolonizing methodologies (Linda Tuhiwai Smith), research with respect (Ally Krebs and Sandy </w:t>
      </w:r>
      <w:proofErr w:type="spellStart"/>
      <w:r w:rsidR="00784FAD">
        <w:rPr>
          <w:rFonts w:ascii="Calibri" w:hAnsi="Calibri" w:cs="Calibri"/>
          <w:color w:val="000000" w:themeColor="text1"/>
          <w:sz w:val="22"/>
          <w:szCs w:val="22"/>
        </w:rPr>
        <w:t>Littletree</w:t>
      </w:r>
      <w:proofErr w:type="spellEnd"/>
      <w:r w:rsidR="00784FAD">
        <w:rPr>
          <w:rFonts w:ascii="Calibri" w:hAnsi="Calibri" w:cs="Calibri"/>
          <w:color w:val="000000" w:themeColor="text1"/>
          <w:sz w:val="22"/>
          <w:szCs w:val="22"/>
        </w:rPr>
        <w:t>), and emergent strategies (</w:t>
      </w:r>
      <w:proofErr w:type="spellStart"/>
      <w:r w:rsidR="00784FAD">
        <w:rPr>
          <w:rFonts w:ascii="Calibri" w:hAnsi="Calibri" w:cs="Calibri"/>
          <w:color w:val="000000" w:themeColor="text1"/>
          <w:sz w:val="22"/>
          <w:szCs w:val="22"/>
        </w:rPr>
        <w:t>adrienne</w:t>
      </w:r>
      <w:proofErr w:type="spellEnd"/>
      <w:r w:rsidR="00784FAD">
        <w:rPr>
          <w:rFonts w:ascii="Calibri" w:hAnsi="Calibri" w:cs="Calibri"/>
          <w:color w:val="000000" w:themeColor="text1"/>
          <w:sz w:val="22"/>
          <w:szCs w:val="22"/>
        </w:rPr>
        <w:t xml:space="preserve"> </w:t>
      </w:r>
      <w:proofErr w:type="spellStart"/>
      <w:r w:rsidR="00784FAD">
        <w:rPr>
          <w:rFonts w:ascii="Calibri" w:hAnsi="Calibri" w:cs="Calibri"/>
          <w:color w:val="000000" w:themeColor="text1"/>
          <w:sz w:val="22"/>
          <w:szCs w:val="22"/>
        </w:rPr>
        <w:t>marie</w:t>
      </w:r>
      <w:proofErr w:type="spellEnd"/>
      <w:r w:rsidR="00784FAD">
        <w:rPr>
          <w:rFonts w:ascii="Calibri" w:hAnsi="Calibri" w:cs="Calibri"/>
          <w:color w:val="000000" w:themeColor="text1"/>
          <w:sz w:val="22"/>
          <w:szCs w:val="22"/>
        </w:rPr>
        <w:t xml:space="preserve"> brown)</w:t>
      </w:r>
      <w:r w:rsidR="00FD28AA" w:rsidRPr="00784FAD">
        <w:rPr>
          <w:rFonts w:ascii="Calibri" w:hAnsi="Calibri" w:cs="Calibri"/>
          <w:color w:val="000000" w:themeColor="text1"/>
          <w:sz w:val="22"/>
          <w:szCs w:val="22"/>
        </w:rPr>
        <w:t>.</w:t>
      </w:r>
    </w:p>
    <w:p w14:paraId="32AAC723" w14:textId="77777777" w:rsidR="00641A0E" w:rsidRPr="00784FAD" w:rsidRDefault="00641A0E" w:rsidP="00641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alibri" w:hAnsi="Calibri" w:cs="Calibri"/>
          <w:color w:val="000000" w:themeColor="text1"/>
          <w:sz w:val="22"/>
          <w:szCs w:val="22"/>
        </w:rPr>
      </w:pPr>
    </w:p>
    <w:p w14:paraId="1C0CE15D" w14:textId="2A393F47" w:rsidR="007D74B2" w:rsidRDefault="000B159C" w:rsidP="00ED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w:t>
      </w:r>
      <w:r w:rsidR="00641A0E" w:rsidRPr="00784FAD">
        <w:rPr>
          <w:rFonts w:ascii="Calibri" w:hAnsi="Calibri" w:cs="Calibri"/>
          <w:color w:val="000000" w:themeColor="text1"/>
          <w:sz w:val="22"/>
          <w:szCs w:val="22"/>
        </w:rPr>
        <w:t>In addition, this course focuses primarily on the</w:t>
      </w:r>
      <w:r w:rsidR="00DD7AC6" w:rsidRPr="00784FAD">
        <w:rPr>
          <w:rFonts w:ascii="Calibri" w:hAnsi="Calibri" w:cs="Calibri"/>
          <w:color w:val="000000" w:themeColor="text1"/>
          <w:sz w:val="22"/>
          <w:szCs w:val="22"/>
        </w:rPr>
        <w:t>se</w:t>
      </w:r>
      <w:r w:rsidR="00641A0E" w:rsidRPr="00784FAD">
        <w:rPr>
          <w:rFonts w:ascii="Calibri" w:hAnsi="Calibri" w:cs="Calibri"/>
          <w:color w:val="000000" w:themeColor="text1"/>
          <w:sz w:val="22"/>
          <w:szCs w:val="22"/>
        </w:rPr>
        <w:t xml:space="preserve"> </w:t>
      </w:r>
      <w:r w:rsidR="00784FAD">
        <w:rPr>
          <w:rFonts w:ascii="Calibri" w:hAnsi="Calibri" w:cs="Calibri"/>
          <w:color w:val="000000" w:themeColor="text1"/>
          <w:sz w:val="22"/>
          <w:szCs w:val="22"/>
          <w:u w:val="single"/>
        </w:rPr>
        <w:t>College of Information Science</w:t>
      </w:r>
      <w:r w:rsidR="00641A0E" w:rsidRPr="00784FAD">
        <w:rPr>
          <w:rFonts w:ascii="Calibri" w:hAnsi="Calibri" w:cs="Calibri"/>
          <w:color w:val="000000" w:themeColor="text1"/>
          <w:sz w:val="22"/>
          <w:szCs w:val="22"/>
          <w:u w:val="single"/>
        </w:rPr>
        <w:t xml:space="preserve"> Competencies</w:t>
      </w:r>
      <w:r w:rsidR="00DD7AC6" w:rsidRPr="00784FAD">
        <w:rPr>
          <w:rFonts w:ascii="Calibri" w:hAnsi="Calibri" w:cs="Calibri"/>
          <w:color w:val="000000" w:themeColor="text1"/>
          <w:sz w:val="22"/>
          <w:szCs w:val="22"/>
        </w:rPr>
        <w:t xml:space="preserve">: A1, A2, A3, </w:t>
      </w:r>
      <w:r w:rsidRPr="00784FAD">
        <w:rPr>
          <w:rFonts w:ascii="Calibri" w:hAnsi="Calibri" w:cs="Calibri"/>
          <w:color w:val="000000" w:themeColor="text1"/>
          <w:sz w:val="22"/>
          <w:szCs w:val="22"/>
        </w:rPr>
        <w:t xml:space="preserve">B5, B7, C8, and C9. To read more about </w:t>
      </w:r>
      <w:r w:rsidR="006863A2" w:rsidRPr="00784FAD">
        <w:rPr>
          <w:rFonts w:ascii="Calibri" w:hAnsi="Calibri" w:cs="Calibri"/>
          <w:color w:val="000000" w:themeColor="text1"/>
          <w:sz w:val="22"/>
          <w:szCs w:val="22"/>
        </w:rPr>
        <w:t>each competency</w:t>
      </w:r>
      <w:r w:rsidRPr="00784FAD">
        <w:rPr>
          <w:rFonts w:ascii="Calibri" w:hAnsi="Calibri" w:cs="Calibri"/>
          <w:color w:val="000000" w:themeColor="text1"/>
          <w:sz w:val="22"/>
          <w:szCs w:val="22"/>
        </w:rPr>
        <w:t xml:space="preserve">, please visit </w:t>
      </w:r>
      <w:r w:rsidR="00ED0ECE" w:rsidRPr="00ED0ECE">
        <w:rPr>
          <w:rFonts w:ascii="Calibri" w:hAnsi="Calibri" w:cs="Calibri"/>
          <w:color w:val="000000" w:themeColor="text1"/>
          <w:sz w:val="22"/>
          <w:szCs w:val="22"/>
        </w:rPr>
        <w:t>https://infosci.arizona.edu/ma-library-information-science/curriculum-specialties-courses</w:t>
      </w:r>
    </w:p>
    <w:p w14:paraId="59A8846C" w14:textId="77777777" w:rsidR="00ED0ECE" w:rsidRPr="00784FAD" w:rsidRDefault="00ED0ECE" w:rsidP="00ED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highlight w:val="lightGray"/>
        </w:rPr>
      </w:pPr>
    </w:p>
    <w:p w14:paraId="2F1E91D7" w14:textId="68C56B9F" w:rsidR="005C5212" w:rsidRPr="00260AD4" w:rsidRDefault="005C5212" w:rsidP="005C5212">
      <w:pPr>
        <w:ind w:left="720" w:hanging="720"/>
        <w:rPr>
          <w:rFonts w:ascii="Calibri" w:hAnsi="Calibri" w:cs="Calibri"/>
          <w:b/>
          <w:bCs/>
          <w:color w:val="000000" w:themeColor="text1"/>
          <w:sz w:val="28"/>
          <w:szCs w:val="28"/>
        </w:rPr>
      </w:pPr>
      <w:r w:rsidRPr="00260AD4">
        <w:rPr>
          <w:rFonts w:ascii="Calibri" w:hAnsi="Calibri" w:cs="Calibri"/>
          <w:b/>
          <w:bCs/>
          <w:color w:val="000000" w:themeColor="text1"/>
          <w:sz w:val="28"/>
          <w:szCs w:val="28"/>
          <w:highlight w:val="lightGray"/>
        </w:rPr>
        <w:t>Required Text</w:t>
      </w:r>
      <w:r w:rsidR="006E05EF" w:rsidRPr="00260AD4">
        <w:rPr>
          <w:rFonts w:ascii="Calibri" w:hAnsi="Calibri" w:cs="Calibri"/>
          <w:b/>
          <w:bCs/>
          <w:color w:val="000000" w:themeColor="text1"/>
          <w:sz w:val="28"/>
          <w:szCs w:val="28"/>
          <w:highlight w:val="lightGray"/>
        </w:rPr>
        <w:t>s</w:t>
      </w:r>
      <w:r w:rsidRPr="00260AD4">
        <w:rPr>
          <w:rFonts w:ascii="Calibri" w:hAnsi="Calibri" w:cs="Calibri"/>
          <w:b/>
          <w:bCs/>
          <w:color w:val="000000" w:themeColor="text1"/>
          <w:sz w:val="28"/>
          <w:szCs w:val="28"/>
          <w:highlight w:val="lightGray"/>
        </w:rPr>
        <w:t>:</w:t>
      </w:r>
      <w:r w:rsidRPr="00260AD4">
        <w:rPr>
          <w:rFonts w:ascii="Calibri" w:hAnsi="Calibri" w:cs="Calibri"/>
          <w:b/>
          <w:bCs/>
          <w:color w:val="000000" w:themeColor="text1"/>
          <w:sz w:val="28"/>
          <w:szCs w:val="28"/>
        </w:rPr>
        <w:t xml:space="preserve"> </w:t>
      </w:r>
    </w:p>
    <w:p w14:paraId="600C579E" w14:textId="57E28D72" w:rsidR="00243CED" w:rsidRPr="00784FAD" w:rsidRDefault="00A404FD" w:rsidP="00AA1EB7">
      <w:pPr>
        <w:tabs>
          <w:tab w:val="left" w:pos="374"/>
        </w:tabs>
        <w:rPr>
          <w:rFonts w:ascii="Calibri" w:hAnsi="Calibri" w:cs="Calibri"/>
          <w:noProof/>
          <w:color w:val="000000" w:themeColor="text1"/>
          <w:sz w:val="22"/>
          <w:szCs w:val="22"/>
        </w:rPr>
      </w:pPr>
      <w:r w:rsidRPr="00784FAD">
        <w:rPr>
          <w:rFonts w:ascii="Calibri" w:hAnsi="Calibri" w:cs="Calibri"/>
          <w:noProof/>
          <w:color w:val="000000" w:themeColor="text1"/>
          <w:sz w:val="22"/>
          <w:szCs w:val="22"/>
        </w:rPr>
        <w:t>Readings for specific class topics will be listed in the D2L site and accessible online</w:t>
      </w:r>
      <w:r w:rsidR="00F03A37" w:rsidRPr="00784FAD">
        <w:rPr>
          <w:rFonts w:ascii="Calibri" w:hAnsi="Calibri" w:cs="Calibri"/>
          <w:noProof/>
          <w:color w:val="000000" w:themeColor="text1"/>
          <w:sz w:val="22"/>
          <w:szCs w:val="22"/>
        </w:rPr>
        <w:t xml:space="preserve"> as e-books</w:t>
      </w:r>
      <w:r w:rsidR="006868A2" w:rsidRPr="00784FAD">
        <w:rPr>
          <w:rFonts w:ascii="Calibri" w:hAnsi="Calibri" w:cs="Calibri"/>
          <w:noProof/>
          <w:color w:val="000000" w:themeColor="text1"/>
          <w:sz w:val="22"/>
          <w:szCs w:val="22"/>
        </w:rPr>
        <w:t xml:space="preserve"> through the UA </w:t>
      </w:r>
      <w:r w:rsidR="00260AD4">
        <w:rPr>
          <w:rFonts w:ascii="Calibri" w:hAnsi="Calibri" w:cs="Calibri"/>
          <w:noProof/>
          <w:color w:val="000000" w:themeColor="text1"/>
          <w:sz w:val="22"/>
          <w:szCs w:val="22"/>
        </w:rPr>
        <w:t>L</w:t>
      </w:r>
      <w:r w:rsidR="006868A2" w:rsidRPr="00784FAD">
        <w:rPr>
          <w:rFonts w:ascii="Calibri" w:hAnsi="Calibri" w:cs="Calibri"/>
          <w:noProof/>
          <w:color w:val="000000" w:themeColor="text1"/>
          <w:sz w:val="22"/>
          <w:szCs w:val="22"/>
        </w:rPr>
        <w:t>ibrary website</w:t>
      </w:r>
      <w:r w:rsidR="00260AD4">
        <w:rPr>
          <w:rFonts w:ascii="Calibri" w:hAnsi="Calibri" w:cs="Calibri"/>
          <w:noProof/>
          <w:color w:val="000000" w:themeColor="text1"/>
          <w:sz w:val="22"/>
          <w:szCs w:val="22"/>
        </w:rPr>
        <w:t xml:space="preserve"> (library.arizona.edu)</w:t>
      </w:r>
      <w:r w:rsidRPr="00784FAD">
        <w:rPr>
          <w:rFonts w:ascii="Calibri" w:hAnsi="Calibri" w:cs="Calibri"/>
          <w:noProof/>
          <w:color w:val="000000" w:themeColor="text1"/>
          <w:sz w:val="22"/>
          <w:szCs w:val="22"/>
        </w:rPr>
        <w:t>.</w:t>
      </w:r>
    </w:p>
    <w:p w14:paraId="53952138" w14:textId="4B8E0953" w:rsidR="00243CED" w:rsidRPr="00784FAD" w:rsidRDefault="001220B4" w:rsidP="00AA1EB7">
      <w:pPr>
        <w:tabs>
          <w:tab w:val="left" w:pos="374"/>
        </w:tabs>
        <w:rPr>
          <w:rFonts w:ascii="Calibri" w:hAnsi="Calibri" w:cs="Calibri"/>
          <w:noProof/>
          <w:color w:val="000000" w:themeColor="text1"/>
          <w:sz w:val="22"/>
          <w:szCs w:val="22"/>
        </w:rPr>
      </w:pPr>
      <w:r>
        <w:rPr>
          <w:rFonts w:ascii="Calibri" w:hAnsi="Calibri" w:cs="Calibri"/>
          <w:i/>
          <w:iCs/>
          <w:noProof/>
          <w:color w:val="000000" w:themeColor="text1"/>
          <w:sz w:val="22"/>
          <w:szCs w:val="22"/>
        </w:rPr>
        <w:tab/>
        <w:t xml:space="preserve">• </w:t>
      </w:r>
      <w:r w:rsidR="001C79FD" w:rsidRPr="001220B4">
        <w:rPr>
          <w:rFonts w:ascii="Calibri" w:hAnsi="Calibri" w:cs="Calibri"/>
          <w:i/>
          <w:iCs/>
          <w:noProof/>
          <w:color w:val="000000" w:themeColor="text1"/>
          <w:sz w:val="22"/>
          <w:szCs w:val="22"/>
        </w:rPr>
        <w:t>Community Archives, Community Spaces: Heritage, Memory and Identity</w:t>
      </w:r>
      <w:r w:rsidR="001C79FD" w:rsidRPr="00784FAD">
        <w:rPr>
          <w:rFonts w:ascii="Calibri" w:hAnsi="Calibri" w:cs="Calibri"/>
          <w:noProof/>
          <w:color w:val="000000" w:themeColor="text1"/>
          <w:sz w:val="22"/>
          <w:szCs w:val="22"/>
        </w:rPr>
        <w:t xml:space="preserve">, edited by Jeannette A. Bastian </w:t>
      </w:r>
      <w:r>
        <w:rPr>
          <w:rFonts w:ascii="Calibri" w:hAnsi="Calibri" w:cs="Calibri"/>
          <w:noProof/>
          <w:color w:val="000000" w:themeColor="text1"/>
          <w:sz w:val="22"/>
          <w:szCs w:val="22"/>
        </w:rPr>
        <w:tab/>
      </w:r>
      <w:r w:rsidR="001C79FD" w:rsidRPr="00784FAD">
        <w:rPr>
          <w:rFonts w:ascii="Calibri" w:hAnsi="Calibri" w:cs="Calibri"/>
          <w:noProof/>
          <w:color w:val="000000" w:themeColor="text1"/>
          <w:sz w:val="22"/>
          <w:szCs w:val="22"/>
        </w:rPr>
        <w:t>and Andrew Flinn. Facet Publishing, 2020.</w:t>
      </w:r>
    </w:p>
    <w:p w14:paraId="296A12D2" w14:textId="23088733" w:rsidR="00F03A37" w:rsidRPr="00784FAD" w:rsidRDefault="001220B4" w:rsidP="00AA1EB7">
      <w:pPr>
        <w:tabs>
          <w:tab w:val="left" w:pos="374"/>
        </w:tabs>
        <w:rPr>
          <w:rFonts w:ascii="Calibri" w:hAnsi="Calibri" w:cs="Calibri"/>
          <w:noProof/>
          <w:color w:val="000000" w:themeColor="text1"/>
          <w:sz w:val="22"/>
          <w:szCs w:val="22"/>
        </w:rPr>
      </w:pPr>
      <w:r>
        <w:rPr>
          <w:rFonts w:ascii="Calibri" w:hAnsi="Calibri" w:cs="Calibri"/>
          <w:i/>
          <w:iCs/>
          <w:noProof/>
          <w:color w:val="000000" w:themeColor="text1"/>
          <w:sz w:val="22"/>
          <w:szCs w:val="22"/>
        </w:rPr>
        <w:tab/>
        <w:t xml:space="preserve">• </w:t>
      </w:r>
      <w:r w:rsidR="006868A2" w:rsidRPr="001220B4">
        <w:rPr>
          <w:rFonts w:ascii="Calibri" w:hAnsi="Calibri" w:cs="Calibri"/>
          <w:i/>
          <w:iCs/>
          <w:noProof/>
          <w:color w:val="000000" w:themeColor="text1"/>
          <w:sz w:val="22"/>
          <w:szCs w:val="22"/>
        </w:rPr>
        <w:t>Urgent Archives: Enacting Liberatory Memory Work</w:t>
      </w:r>
      <w:r w:rsidR="006868A2" w:rsidRPr="00784FAD">
        <w:rPr>
          <w:rFonts w:ascii="Calibri" w:hAnsi="Calibri" w:cs="Calibri"/>
          <w:noProof/>
          <w:color w:val="000000" w:themeColor="text1"/>
          <w:sz w:val="22"/>
          <w:szCs w:val="22"/>
        </w:rPr>
        <w:t>, Michelle Caswell. Routledge Press, 2021.</w:t>
      </w:r>
    </w:p>
    <w:p w14:paraId="3825A59A" w14:textId="19378566" w:rsidR="004F09E1" w:rsidRPr="00784FAD" w:rsidRDefault="001220B4" w:rsidP="00AA1EB7">
      <w:pPr>
        <w:tabs>
          <w:tab w:val="left" w:pos="374"/>
        </w:tabs>
        <w:rPr>
          <w:rFonts w:ascii="Calibri" w:hAnsi="Calibri" w:cs="Calibri"/>
          <w:noProof/>
          <w:color w:val="000000" w:themeColor="text1"/>
          <w:sz w:val="22"/>
          <w:szCs w:val="22"/>
        </w:rPr>
      </w:pPr>
      <w:r>
        <w:rPr>
          <w:rFonts w:ascii="Calibri" w:hAnsi="Calibri" w:cs="Calibri"/>
          <w:i/>
          <w:iCs/>
          <w:noProof/>
          <w:color w:val="000000" w:themeColor="text1"/>
          <w:sz w:val="22"/>
          <w:szCs w:val="22"/>
        </w:rPr>
        <w:tab/>
        <w:t xml:space="preserve">• </w:t>
      </w:r>
      <w:r w:rsidR="00F03A37" w:rsidRPr="001220B4">
        <w:rPr>
          <w:rFonts w:ascii="Calibri" w:hAnsi="Calibri" w:cs="Calibri"/>
          <w:i/>
          <w:iCs/>
          <w:noProof/>
          <w:color w:val="000000" w:themeColor="text1"/>
          <w:sz w:val="22"/>
          <w:szCs w:val="22"/>
        </w:rPr>
        <w:t>Producing the Archival Body</w:t>
      </w:r>
      <w:r w:rsidR="00F03A37" w:rsidRPr="00784FAD">
        <w:rPr>
          <w:rFonts w:ascii="Calibri" w:hAnsi="Calibri" w:cs="Calibri"/>
          <w:noProof/>
          <w:color w:val="000000" w:themeColor="text1"/>
          <w:sz w:val="22"/>
          <w:szCs w:val="22"/>
        </w:rPr>
        <w:t>, Jamie A. Lee. Routledge Press, 2021.</w:t>
      </w:r>
    </w:p>
    <w:p w14:paraId="56C6140D" w14:textId="77777777" w:rsidR="00180AFC" w:rsidRDefault="001220B4" w:rsidP="00180AFC">
      <w:pPr>
        <w:tabs>
          <w:tab w:val="left" w:pos="374"/>
        </w:tabs>
        <w:rPr>
          <w:rFonts w:ascii="Calibri" w:hAnsi="Calibri" w:cs="Calibri"/>
          <w:noProof/>
          <w:color w:val="000000" w:themeColor="text1"/>
          <w:sz w:val="22"/>
          <w:szCs w:val="22"/>
        </w:rPr>
      </w:pPr>
      <w:r>
        <w:rPr>
          <w:rFonts w:ascii="Calibri" w:hAnsi="Calibri" w:cs="Calibri"/>
          <w:i/>
          <w:iCs/>
          <w:noProof/>
          <w:color w:val="000000" w:themeColor="text1"/>
          <w:sz w:val="22"/>
          <w:szCs w:val="22"/>
        </w:rPr>
        <w:tab/>
        <w:t xml:space="preserve">• </w:t>
      </w:r>
      <w:r w:rsidR="004F09E1" w:rsidRPr="001220B4">
        <w:rPr>
          <w:rFonts w:ascii="Calibri" w:hAnsi="Calibri" w:cs="Calibri"/>
          <w:i/>
          <w:iCs/>
          <w:noProof/>
          <w:color w:val="000000" w:themeColor="text1"/>
          <w:sz w:val="22"/>
          <w:szCs w:val="22"/>
        </w:rPr>
        <w:t>The Representation of the Past: Museums and Heritage in the Post-Modern World</w:t>
      </w:r>
      <w:r w:rsidR="004F09E1" w:rsidRPr="00784FAD">
        <w:rPr>
          <w:rFonts w:ascii="Calibri" w:hAnsi="Calibri" w:cs="Calibri"/>
          <w:noProof/>
          <w:color w:val="000000" w:themeColor="text1"/>
          <w:sz w:val="22"/>
          <w:szCs w:val="22"/>
        </w:rPr>
        <w:t>,</w:t>
      </w:r>
      <w:r w:rsidR="00921AB1" w:rsidRPr="00784FAD">
        <w:rPr>
          <w:rFonts w:ascii="Calibri" w:hAnsi="Calibri" w:cs="Calibri"/>
          <w:noProof/>
          <w:color w:val="000000" w:themeColor="text1"/>
          <w:sz w:val="22"/>
          <w:szCs w:val="22"/>
        </w:rPr>
        <w:t xml:space="preserve"> Routledge Press, </w:t>
      </w:r>
      <w:r>
        <w:rPr>
          <w:rFonts w:ascii="Calibri" w:hAnsi="Calibri" w:cs="Calibri"/>
          <w:noProof/>
          <w:color w:val="000000" w:themeColor="text1"/>
          <w:sz w:val="22"/>
          <w:szCs w:val="22"/>
        </w:rPr>
        <w:tab/>
      </w:r>
      <w:r w:rsidR="00921AB1" w:rsidRPr="00784FAD">
        <w:rPr>
          <w:rFonts w:ascii="Calibri" w:hAnsi="Calibri" w:cs="Calibri"/>
          <w:noProof/>
          <w:color w:val="000000" w:themeColor="text1"/>
          <w:sz w:val="22"/>
          <w:szCs w:val="22"/>
        </w:rPr>
        <w:t>1992.</w:t>
      </w:r>
    </w:p>
    <w:p w14:paraId="60201A10" w14:textId="6965FF5F" w:rsidR="00180AFC" w:rsidRDefault="00180AFC" w:rsidP="00180AFC">
      <w:pPr>
        <w:tabs>
          <w:tab w:val="left" w:pos="374"/>
        </w:tabs>
        <w:rPr>
          <w:rFonts w:ascii="Calibri" w:hAnsi="Calibri" w:cs="Calibri"/>
          <w:noProof/>
          <w:color w:val="000000" w:themeColor="text1"/>
          <w:sz w:val="22"/>
          <w:szCs w:val="22"/>
        </w:rPr>
      </w:pPr>
      <w:r>
        <w:rPr>
          <w:rFonts w:ascii="Calibri" w:hAnsi="Calibri" w:cs="Calibri"/>
          <w:noProof/>
          <w:color w:val="000000" w:themeColor="text1"/>
          <w:sz w:val="22"/>
          <w:szCs w:val="22"/>
        </w:rPr>
        <w:t xml:space="preserve">        • </w:t>
      </w:r>
      <w:r>
        <w:rPr>
          <w:rFonts w:ascii="Calibri" w:hAnsi="Calibri" w:cs="Calibri"/>
          <w:i/>
          <w:iCs/>
          <w:color w:val="000000" w:themeColor="text1"/>
          <w:sz w:val="22"/>
          <w:szCs w:val="22"/>
        </w:rPr>
        <w:t>Ephemeral Material: Queering the Archive</w:t>
      </w:r>
      <w:r>
        <w:rPr>
          <w:rFonts w:ascii="Calibri" w:hAnsi="Calibri" w:cs="Calibri"/>
          <w:color w:val="000000" w:themeColor="text1"/>
          <w:sz w:val="22"/>
          <w:szCs w:val="22"/>
        </w:rPr>
        <w:t xml:space="preserve">, Alana </w:t>
      </w:r>
      <w:proofErr w:type="spellStart"/>
      <w:r>
        <w:rPr>
          <w:rFonts w:ascii="Calibri" w:hAnsi="Calibri" w:cs="Calibri"/>
          <w:color w:val="000000" w:themeColor="text1"/>
          <w:sz w:val="22"/>
          <w:szCs w:val="22"/>
        </w:rPr>
        <w:t>Kumbier</w:t>
      </w:r>
      <w:proofErr w:type="spellEnd"/>
      <w:r>
        <w:rPr>
          <w:rFonts w:ascii="Calibri" w:hAnsi="Calibri" w:cs="Calibri"/>
          <w:color w:val="000000" w:themeColor="text1"/>
          <w:sz w:val="22"/>
          <w:szCs w:val="22"/>
        </w:rPr>
        <w:t>, Litwin Press, 2014.</w:t>
      </w:r>
    </w:p>
    <w:p w14:paraId="6F2BD60C" w14:textId="77777777" w:rsidR="001629E9" w:rsidRPr="00784FAD" w:rsidRDefault="001629E9" w:rsidP="00AA1EB7">
      <w:pPr>
        <w:tabs>
          <w:tab w:val="left" w:pos="374"/>
        </w:tabs>
        <w:rPr>
          <w:rFonts w:ascii="Calibri" w:hAnsi="Calibri" w:cs="Calibri"/>
          <w:color w:val="000000" w:themeColor="text1"/>
          <w:sz w:val="22"/>
          <w:szCs w:val="22"/>
        </w:rPr>
      </w:pPr>
    </w:p>
    <w:p w14:paraId="64B8AD5A" w14:textId="09E10464" w:rsidR="005F467E" w:rsidRPr="00260AD4" w:rsidRDefault="00AA1EB7" w:rsidP="001C79FD">
      <w:pPr>
        <w:tabs>
          <w:tab w:val="left" w:pos="374"/>
        </w:tabs>
        <w:rPr>
          <w:rFonts w:ascii="Calibri" w:hAnsi="Calibri" w:cs="Calibri"/>
          <w:b/>
          <w:bCs/>
          <w:color w:val="000000" w:themeColor="text1"/>
          <w:sz w:val="28"/>
          <w:szCs w:val="28"/>
        </w:rPr>
      </w:pPr>
      <w:r w:rsidRPr="00260AD4">
        <w:rPr>
          <w:rFonts w:ascii="Calibri" w:hAnsi="Calibri" w:cs="Calibri"/>
          <w:b/>
          <w:bCs/>
          <w:color w:val="000000" w:themeColor="text1"/>
          <w:sz w:val="28"/>
          <w:szCs w:val="28"/>
          <w:highlight w:val="lightGray"/>
        </w:rPr>
        <w:t>Methods of Evaluation:</w:t>
      </w:r>
    </w:p>
    <w:p w14:paraId="161D9685" w14:textId="7A632B6E" w:rsidR="00FC5025" w:rsidRPr="00784FAD" w:rsidRDefault="008360EC" w:rsidP="00AA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20</w:t>
      </w:r>
      <w:r w:rsidR="00FC5025" w:rsidRPr="00784FAD">
        <w:rPr>
          <w:rFonts w:ascii="Calibri" w:hAnsi="Calibri" w:cs="Calibri"/>
          <w:color w:val="000000" w:themeColor="text1"/>
          <w:sz w:val="22"/>
          <w:szCs w:val="22"/>
        </w:rPr>
        <w:t xml:space="preserve">% or </w:t>
      </w:r>
      <w:r w:rsidRPr="00784FAD">
        <w:rPr>
          <w:rFonts w:ascii="Calibri" w:hAnsi="Calibri" w:cs="Calibri"/>
          <w:color w:val="000000" w:themeColor="text1"/>
          <w:sz w:val="22"/>
          <w:szCs w:val="22"/>
        </w:rPr>
        <w:t>20</w:t>
      </w:r>
      <w:r w:rsidR="00FC5025" w:rsidRPr="00784FAD">
        <w:rPr>
          <w:rFonts w:ascii="Calibri" w:hAnsi="Calibri" w:cs="Calibri"/>
          <w:color w:val="000000" w:themeColor="text1"/>
          <w:sz w:val="22"/>
          <w:szCs w:val="22"/>
        </w:rPr>
        <w:t>0 points</w:t>
      </w:r>
      <w:r w:rsidR="00FC5025" w:rsidRPr="00784FAD">
        <w:rPr>
          <w:rFonts w:ascii="Calibri" w:hAnsi="Calibri" w:cs="Calibri"/>
          <w:color w:val="000000" w:themeColor="text1"/>
          <w:sz w:val="22"/>
          <w:szCs w:val="22"/>
        </w:rPr>
        <w:tab/>
      </w:r>
      <w:r w:rsidR="00FC5025" w:rsidRPr="00784FAD">
        <w:rPr>
          <w:rFonts w:ascii="Calibri" w:hAnsi="Calibri" w:cs="Calibri"/>
          <w:color w:val="000000" w:themeColor="text1"/>
          <w:sz w:val="22"/>
          <w:szCs w:val="22"/>
        </w:rPr>
        <w:tab/>
      </w:r>
      <w:r w:rsidR="00A77EA4" w:rsidRPr="00784FAD">
        <w:rPr>
          <w:rFonts w:ascii="Calibri" w:hAnsi="Calibri" w:cs="Calibri"/>
          <w:color w:val="000000" w:themeColor="text1"/>
          <w:sz w:val="22"/>
          <w:szCs w:val="22"/>
        </w:rPr>
        <w:t xml:space="preserve">Core Concepts </w:t>
      </w:r>
      <w:r w:rsidR="00FC5025" w:rsidRPr="00784FAD">
        <w:rPr>
          <w:rFonts w:ascii="Calibri" w:hAnsi="Calibri" w:cs="Calibri"/>
          <w:color w:val="000000" w:themeColor="text1"/>
          <w:sz w:val="22"/>
          <w:szCs w:val="22"/>
        </w:rPr>
        <w:t>Reflection</w:t>
      </w:r>
    </w:p>
    <w:p w14:paraId="0563EC73" w14:textId="50BE49CE" w:rsidR="00B61CF7" w:rsidRPr="00784FAD" w:rsidRDefault="00192AC0" w:rsidP="00FC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20</w:t>
      </w:r>
      <w:r w:rsidR="00FC5025" w:rsidRPr="00784FAD">
        <w:rPr>
          <w:rFonts w:ascii="Calibri" w:hAnsi="Calibri" w:cs="Calibri"/>
          <w:color w:val="000000" w:themeColor="text1"/>
          <w:sz w:val="22"/>
          <w:szCs w:val="22"/>
        </w:rPr>
        <w:t xml:space="preserve">% or </w:t>
      </w:r>
      <w:r w:rsidRPr="00784FAD">
        <w:rPr>
          <w:rFonts w:ascii="Calibri" w:hAnsi="Calibri" w:cs="Calibri"/>
          <w:color w:val="000000" w:themeColor="text1"/>
          <w:sz w:val="22"/>
          <w:szCs w:val="22"/>
        </w:rPr>
        <w:t>20</w:t>
      </w:r>
      <w:r w:rsidR="00011947" w:rsidRPr="00784FAD">
        <w:rPr>
          <w:rFonts w:ascii="Calibri" w:hAnsi="Calibri" w:cs="Calibri"/>
          <w:color w:val="000000" w:themeColor="text1"/>
          <w:sz w:val="22"/>
          <w:szCs w:val="22"/>
        </w:rPr>
        <w:t>0</w:t>
      </w:r>
      <w:r w:rsidR="00B511AD" w:rsidRPr="00784FAD">
        <w:rPr>
          <w:rFonts w:ascii="Calibri" w:hAnsi="Calibri" w:cs="Calibri"/>
          <w:color w:val="000000" w:themeColor="text1"/>
          <w:sz w:val="22"/>
          <w:szCs w:val="22"/>
        </w:rPr>
        <w:t xml:space="preserve"> points</w:t>
      </w:r>
      <w:r w:rsidR="00B511AD" w:rsidRPr="00784FAD">
        <w:rPr>
          <w:rFonts w:ascii="Calibri" w:hAnsi="Calibri" w:cs="Calibri"/>
          <w:color w:val="000000" w:themeColor="text1"/>
          <w:sz w:val="22"/>
          <w:szCs w:val="22"/>
        </w:rPr>
        <w:tab/>
      </w:r>
      <w:r w:rsidR="00B511AD" w:rsidRPr="00784FAD">
        <w:rPr>
          <w:rFonts w:ascii="Calibri" w:hAnsi="Calibri" w:cs="Calibri"/>
          <w:color w:val="000000" w:themeColor="text1"/>
          <w:sz w:val="22"/>
          <w:szCs w:val="22"/>
        </w:rPr>
        <w:tab/>
      </w:r>
      <w:r w:rsidR="009B4E34" w:rsidRPr="00784FAD">
        <w:rPr>
          <w:rFonts w:ascii="Calibri" w:hAnsi="Calibri" w:cs="Calibri"/>
          <w:color w:val="000000" w:themeColor="text1"/>
          <w:sz w:val="22"/>
          <w:szCs w:val="22"/>
        </w:rPr>
        <w:t>Field Visit + Critical Reflection</w:t>
      </w:r>
    </w:p>
    <w:p w14:paraId="360F8B90" w14:textId="451463F7" w:rsidR="008360EC" w:rsidRPr="00784FAD" w:rsidRDefault="008360EC" w:rsidP="00FC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proofErr w:type="gramStart"/>
      <w:r w:rsidRPr="00784FAD">
        <w:rPr>
          <w:rFonts w:ascii="Calibri" w:hAnsi="Calibri" w:cs="Calibri"/>
          <w:color w:val="000000" w:themeColor="text1"/>
          <w:sz w:val="22"/>
          <w:szCs w:val="22"/>
        </w:rPr>
        <w:t>20% or 200 points</w:t>
      </w:r>
      <w:proofErr w:type="gramEnd"/>
      <w:r w:rsidRPr="00784FAD">
        <w:rPr>
          <w:rFonts w:ascii="Calibri" w:hAnsi="Calibri" w:cs="Calibri"/>
          <w:color w:val="000000" w:themeColor="text1"/>
          <w:sz w:val="22"/>
          <w:szCs w:val="22"/>
        </w:rPr>
        <w:tab/>
      </w:r>
      <w:r w:rsidRPr="00784FAD">
        <w:rPr>
          <w:rFonts w:ascii="Calibri" w:hAnsi="Calibri" w:cs="Calibri"/>
          <w:color w:val="000000" w:themeColor="text1"/>
          <w:sz w:val="22"/>
          <w:szCs w:val="22"/>
        </w:rPr>
        <w:tab/>
        <w:t>Oral History Media + Critical Reflection</w:t>
      </w:r>
    </w:p>
    <w:p w14:paraId="6572ACAD" w14:textId="42D8DBB7" w:rsidR="00B61CF7" w:rsidRPr="00784FAD" w:rsidRDefault="008360EC" w:rsidP="00B6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30</w:t>
      </w:r>
      <w:r w:rsidR="00192AC0" w:rsidRPr="00784FAD">
        <w:rPr>
          <w:rFonts w:ascii="Calibri" w:hAnsi="Calibri" w:cs="Calibri"/>
          <w:color w:val="000000" w:themeColor="text1"/>
          <w:sz w:val="22"/>
          <w:szCs w:val="22"/>
        </w:rPr>
        <w:t xml:space="preserve">% or </w:t>
      </w:r>
      <w:r w:rsidRPr="00784FAD">
        <w:rPr>
          <w:rFonts w:ascii="Calibri" w:hAnsi="Calibri" w:cs="Calibri"/>
          <w:color w:val="000000" w:themeColor="text1"/>
          <w:sz w:val="22"/>
          <w:szCs w:val="22"/>
        </w:rPr>
        <w:t>30</w:t>
      </w:r>
      <w:r w:rsidR="00192AC0" w:rsidRPr="00784FAD">
        <w:rPr>
          <w:rFonts w:ascii="Calibri" w:hAnsi="Calibri" w:cs="Calibri"/>
          <w:color w:val="000000" w:themeColor="text1"/>
          <w:sz w:val="22"/>
          <w:szCs w:val="22"/>
        </w:rPr>
        <w:t>0 points</w:t>
      </w:r>
      <w:r w:rsidR="00192AC0" w:rsidRPr="00784FAD">
        <w:rPr>
          <w:rFonts w:ascii="Calibri" w:hAnsi="Calibri" w:cs="Calibri"/>
          <w:color w:val="000000" w:themeColor="text1"/>
          <w:sz w:val="22"/>
          <w:szCs w:val="22"/>
        </w:rPr>
        <w:tab/>
      </w:r>
      <w:r w:rsidR="00192AC0" w:rsidRPr="00784FAD">
        <w:rPr>
          <w:rFonts w:ascii="Calibri" w:hAnsi="Calibri" w:cs="Calibri"/>
          <w:color w:val="000000" w:themeColor="text1"/>
          <w:sz w:val="22"/>
          <w:szCs w:val="22"/>
        </w:rPr>
        <w:tab/>
      </w:r>
      <w:r w:rsidRPr="00784FAD">
        <w:rPr>
          <w:rFonts w:ascii="Calibri" w:hAnsi="Calibri" w:cs="Calibri"/>
          <w:color w:val="000000" w:themeColor="text1"/>
          <w:sz w:val="22"/>
          <w:szCs w:val="22"/>
        </w:rPr>
        <w:t>Research Paper</w:t>
      </w:r>
      <w:r w:rsidR="00D602B0" w:rsidRPr="00784FAD">
        <w:rPr>
          <w:rFonts w:ascii="Calibri" w:hAnsi="Calibri" w:cs="Calibri"/>
          <w:color w:val="000000" w:themeColor="text1"/>
          <w:sz w:val="22"/>
          <w:szCs w:val="22"/>
        </w:rPr>
        <w:tab/>
      </w:r>
    </w:p>
    <w:p w14:paraId="3EEBEBA3" w14:textId="0AB4314C" w:rsidR="00B511AD" w:rsidRPr="00784FAD" w:rsidRDefault="009B4E34" w:rsidP="00AA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1</w:t>
      </w:r>
      <w:r w:rsidR="00192AC0" w:rsidRPr="00784FAD">
        <w:rPr>
          <w:rFonts w:ascii="Calibri" w:hAnsi="Calibri" w:cs="Calibri"/>
          <w:color w:val="000000" w:themeColor="text1"/>
          <w:sz w:val="22"/>
          <w:szCs w:val="22"/>
        </w:rPr>
        <w:t>0</w:t>
      </w:r>
      <w:r w:rsidR="00FC5025" w:rsidRPr="00784FAD">
        <w:rPr>
          <w:rFonts w:ascii="Calibri" w:hAnsi="Calibri" w:cs="Calibri"/>
          <w:color w:val="000000" w:themeColor="text1"/>
          <w:sz w:val="22"/>
          <w:szCs w:val="22"/>
        </w:rPr>
        <w:t xml:space="preserve">% or </w:t>
      </w:r>
      <w:r w:rsidRPr="00784FAD">
        <w:rPr>
          <w:rFonts w:ascii="Calibri" w:hAnsi="Calibri" w:cs="Calibri"/>
          <w:color w:val="000000" w:themeColor="text1"/>
          <w:sz w:val="22"/>
          <w:szCs w:val="22"/>
        </w:rPr>
        <w:t>1</w:t>
      </w:r>
      <w:r w:rsidR="00192AC0" w:rsidRPr="00784FAD">
        <w:rPr>
          <w:rFonts w:ascii="Calibri" w:hAnsi="Calibri" w:cs="Calibri"/>
          <w:color w:val="000000" w:themeColor="text1"/>
          <w:sz w:val="22"/>
          <w:szCs w:val="22"/>
        </w:rPr>
        <w:t>0</w:t>
      </w:r>
      <w:r w:rsidRPr="00784FAD">
        <w:rPr>
          <w:rFonts w:ascii="Calibri" w:hAnsi="Calibri" w:cs="Calibri"/>
          <w:color w:val="000000" w:themeColor="text1"/>
          <w:sz w:val="22"/>
          <w:szCs w:val="22"/>
        </w:rPr>
        <w:t>0</w:t>
      </w:r>
      <w:r w:rsidR="00B511AD" w:rsidRPr="00784FAD">
        <w:rPr>
          <w:rFonts w:ascii="Calibri" w:hAnsi="Calibri" w:cs="Calibri"/>
          <w:color w:val="000000" w:themeColor="text1"/>
          <w:sz w:val="22"/>
          <w:szCs w:val="22"/>
        </w:rPr>
        <w:t xml:space="preserve"> points</w:t>
      </w:r>
      <w:r w:rsidR="00B511AD" w:rsidRPr="00784FAD">
        <w:rPr>
          <w:rFonts w:ascii="Calibri" w:hAnsi="Calibri" w:cs="Calibri"/>
          <w:color w:val="000000" w:themeColor="text1"/>
          <w:sz w:val="22"/>
          <w:szCs w:val="22"/>
        </w:rPr>
        <w:tab/>
      </w:r>
      <w:r w:rsidR="00B511AD" w:rsidRPr="00784FAD">
        <w:rPr>
          <w:rFonts w:ascii="Calibri" w:hAnsi="Calibri" w:cs="Calibri"/>
          <w:color w:val="000000" w:themeColor="text1"/>
          <w:sz w:val="22"/>
          <w:szCs w:val="22"/>
        </w:rPr>
        <w:tab/>
      </w:r>
      <w:r w:rsidR="008360EC" w:rsidRPr="00784FAD">
        <w:rPr>
          <w:rFonts w:ascii="Calibri" w:hAnsi="Calibri" w:cs="Calibri"/>
          <w:color w:val="000000" w:themeColor="text1"/>
          <w:sz w:val="22"/>
          <w:szCs w:val="22"/>
        </w:rPr>
        <w:t xml:space="preserve">Research </w:t>
      </w:r>
      <w:r w:rsidRPr="00784FAD">
        <w:rPr>
          <w:rFonts w:ascii="Calibri" w:hAnsi="Calibri" w:cs="Calibri"/>
          <w:color w:val="000000" w:themeColor="text1"/>
          <w:sz w:val="22"/>
          <w:szCs w:val="22"/>
        </w:rPr>
        <w:t>Presentation</w:t>
      </w:r>
    </w:p>
    <w:p w14:paraId="5D5609A7" w14:textId="77777777" w:rsidR="00966433" w:rsidRPr="00784FAD" w:rsidRDefault="00966433" w:rsidP="00B3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p>
    <w:p w14:paraId="24A03FA7" w14:textId="5A63C6E3" w:rsidR="00B32727" w:rsidRPr="00784FAD" w:rsidRDefault="00B32727" w:rsidP="00B3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Active Participation is requir</w:t>
      </w:r>
      <w:r w:rsidR="00966433" w:rsidRPr="00784FAD">
        <w:rPr>
          <w:rFonts w:ascii="Calibri" w:hAnsi="Calibri" w:cs="Calibri"/>
          <w:color w:val="000000" w:themeColor="text1"/>
          <w:sz w:val="22"/>
          <w:szCs w:val="22"/>
        </w:rPr>
        <w:t xml:space="preserve">ed but is difficult to be quantified in the grading scheme. So, please be prepared </w:t>
      </w:r>
      <w:r w:rsidR="0034201E" w:rsidRPr="00784FAD">
        <w:rPr>
          <w:rFonts w:ascii="Calibri" w:hAnsi="Calibri" w:cs="Calibri"/>
          <w:color w:val="000000" w:themeColor="text1"/>
          <w:sz w:val="22"/>
          <w:szCs w:val="22"/>
        </w:rPr>
        <w:t xml:space="preserve">for discussions, brainstorming, and deep conversations </w:t>
      </w:r>
      <w:r w:rsidR="00F03A37" w:rsidRPr="00784FAD">
        <w:rPr>
          <w:rFonts w:ascii="Calibri" w:hAnsi="Calibri" w:cs="Calibri"/>
          <w:color w:val="000000" w:themeColor="text1"/>
          <w:sz w:val="22"/>
          <w:szCs w:val="22"/>
        </w:rPr>
        <w:t>in our shared classroom spaces</w:t>
      </w:r>
      <w:r w:rsidR="0034201E" w:rsidRPr="00784FAD">
        <w:rPr>
          <w:rFonts w:ascii="Calibri" w:hAnsi="Calibri" w:cs="Calibri"/>
          <w:color w:val="000000" w:themeColor="text1"/>
          <w:sz w:val="22"/>
          <w:szCs w:val="22"/>
        </w:rPr>
        <w:t>.</w:t>
      </w:r>
    </w:p>
    <w:p w14:paraId="617B6F9C" w14:textId="77777777" w:rsidR="0071339B" w:rsidRPr="00784FAD" w:rsidRDefault="0071339B" w:rsidP="00AA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p>
    <w:p w14:paraId="57759CB8" w14:textId="63424F6C" w:rsidR="0071339B" w:rsidRPr="00784FAD" w:rsidRDefault="005F467E" w:rsidP="00AA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ab/>
      </w:r>
      <w:r w:rsidR="00B511AD" w:rsidRPr="00784FAD">
        <w:rPr>
          <w:rFonts w:ascii="Calibri" w:hAnsi="Calibri" w:cs="Calibri"/>
          <w:color w:val="000000" w:themeColor="text1"/>
          <w:sz w:val="22"/>
          <w:szCs w:val="22"/>
        </w:rPr>
        <w:t xml:space="preserve">90 – 100 = </w:t>
      </w:r>
      <w:r w:rsidR="002B11EA" w:rsidRPr="00784FAD">
        <w:rPr>
          <w:rFonts w:ascii="Calibri" w:hAnsi="Calibri" w:cs="Calibri"/>
          <w:color w:val="000000" w:themeColor="text1"/>
          <w:sz w:val="22"/>
          <w:szCs w:val="22"/>
        </w:rPr>
        <w:tab/>
      </w:r>
      <w:r w:rsidR="00B511AD" w:rsidRPr="00784FAD">
        <w:rPr>
          <w:rFonts w:ascii="Calibri" w:hAnsi="Calibri" w:cs="Calibri"/>
          <w:color w:val="000000" w:themeColor="text1"/>
          <w:sz w:val="22"/>
          <w:szCs w:val="22"/>
        </w:rPr>
        <w:t>A “exemplary, far beyond requirements/expectations”</w:t>
      </w:r>
    </w:p>
    <w:p w14:paraId="6A4C2DC8" w14:textId="01EDD2A2" w:rsidR="00B511AD" w:rsidRPr="00784FAD" w:rsidRDefault="005F467E" w:rsidP="00AA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lastRenderedPageBreak/>
        <w:tab/>
      </w:r>
      <w:r w:rsidR="00B511AD" w:rsidRPr="00784FAD">
        <w:rPr>
          <w:rFonts w:ascii="Calibri" w:hAnsi="Calibri" w:cs="Calibri"/>
          <w:color w:val="000000" w:themeColor="text1"/>
          <w:sz w:val="22"/>
          <w:szCs w:val="22"/>
        </w:rPr>
        <w:t xml:space="preserve">80 – 89 = </w:t>
      </w:r>
      <w:r w:rsidR="00683E17" w:rsidRPr="00784FAD">
        <w:rPr>
          <w:rFonts w:ascii="Calibri" w:hAnsi="Calibri" w:cs="Calibri"/>
          <w:color w:val="000000" w:themeColor="text1"/>
          <w:sz w:val="22"/>
          <w:szCs w:val="22"/>
        </w:rPr>
        <w:tab/>
      </w:r>
      <w:r w:rsidR="002B11EA" w:rsidRPr="00784FAD">
        <w:rPr>
          <w:rFonts w:ascii="Calibri" w:hAnsi="Calibri" w:cs="Calibri"/>
          <w:color w:val="000000" w:themeColor="text1"/>
          <w:sz w:val="22"/>
          <w:szCs w:val="22"/>
        </w:rPr>
        <w:tab/>
      </w:r>
      <w:r w:rsidR="00B511AD" w:rsidRPr="00784FAD">
        <w:rPr>
          <w:rFonts w:ascii="Calibri" w:hAnsi="Calibri" w:cs="Calibri"/>
          <w:color w:val="000000" w:themeColor="text1"/>
          <w:sz w:val="22"/>
          <w:szCs w:val="22"/>
        </w:rPr>
        <w:t>B “exceeds requirements/expectations”</w:t>
      </w:r>
    </w:p>
    <w:p w14:paraId="0BEEDADC" w14:textId="1BB62FA6" w:rsidR="00B511AD" w:rsidRPr="00784FAD" w:rsidRDefault="005F467E" w:rsidP="00AA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ab/>
      </w:r>
      <w:r w:rsidR="00B511AD" w:rsidRPr="00784FAD">
        <w:rPr>
          <w:rFonts w:ascii="Calibri" w:hAnsi="Calibri" w:cs="Calibri"/>
          <w:color w:val="000000" w:themeColor="text1"/>
          <w:sz w:val="22"/>
          <w:szCs w:val="22"/>
        </w:rPr>
        <w:t xml:space="preserve">70 – 79 = </w:t>
      </w:r>
      <w:r w:rsidR="00683E17" w:rsidRPr="00784FAD">
        <w:rPr>
          <w:rFonts w:ascii="Calibri" w:hAnsi="Calibri" w:cs="Calibri"/>
          <w:color w:val="000000" w:themeColor="text1"/>
          <w:sz w:val="22"/>
          <w:szCs w:val="22"/>
        </w:rPr>
        <w:tab/>
      </w:r>
      <w:r w:rsidR="002B11EA" w:rsidRPr="00784FAD">
        <w:rPr>
          <w:rFonts w:ascii="Calibri" w:hAnsi="Calibri" w:cs="Calibri"/>
          <w:color w:val="000000" w:themeColor="text1"/>
          <w:sz w:val="22"/>
          <w:szCs w:val="22"/>
        </w:rPr>
        <w:tab/>
      </w:r>
      <w:r w:rsidR="00B511AD" w:rsidRPr="00784FAD">
        <w:rPr>
          <w:rFonts w:ascii="Calibri" w:hAnsi="Calibri" w:cs="Calibri"/>
          <w:color w:val="000000" w:themeColor="text1"/>
          <w:sz w:val="22"/>
          <w:szCs w:val="22"/>
        </w:rPr>
        <w:t>C “meets requirements/expectations”</w:t>
      </w:r>
    </w:p>
    <w:p w14:paraId="3F2C8E63" w14:textId="374EBFE2" w:rsidR="00B511AD" w:rsidRPr="00784FAD" w:rsidRDefault="005F467E" w:rsidP="00AA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ab/>
      </w:r>
      <w:r w:rsidR="00B511AD" w:rsidRPr="00784FAD">
        <w:rPr>
          <w:rFonts w:ascii="Calibri" w:hAnsi="Calibri" w:cs="Calibri"/>
          <w:color w:val="000000" w:themeColor="text1"/>
          <w:sz w:val="22"/>
          <w:szCs w:val="22"/>
        </w:rPr>
        <w:t xml:space="preserve">60 – 69 = </w:t>
      </w:r>
      <w:r w:rsidR="00683E17" w:rsidRPr="00784FAD">
        <w:rPr>
          <w:rFonts w:ascii="Calibri" w:hAnsi="Calibri" w:cs="Calibri"/>
          <w:color w:val="000000" w:themeColor="text1"/>
          <w:sz w:val="22"/>
          <w:szCs w:val="22"/>
        </w:rPr>
        <w:tab/>
      </w:r>
      <w:r w:rsidR="002B11EA" w:rsidRPr="00784FAD">
        <w:rPr>
          <w:rFonts w:ascii="Calibri" w:hAnsi="Calibri" w:cs="Calibri"/>
          <w:color w:val="000000" w:themeColor="text1"/>
          <w:sz w:val="22"/>
          <w:szCs w:val="22"/>
        </w:rPr>
        <w:tab/>
      </w:r>
      <w:r w:rsidR="00B511AD" w:rsidRPr="00784FAD">
        <w:rPr>
          <w:rFonts w:ascii="Calibri" w:hAnsi="Calibri" w:cs="Calibri"/>
          <w:color w:val="000000" w:themeColor="text1"/>
          <w:sz w:val="22"/>
          <w:szCs w:val="22"/>
        </w:rPr>
        <w:t>D “falls short of requirements/expectations”</w:t>
      </w:r>
    </w:p>
    <w:p w14:paraId="69F34E42" w14:textId="1C0468D4" w:rsidR="00B511AD" w:rsidRPr="00784FAD" w:rsidRDefault="005F467E" w:rsidP="00AA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ab/>
      </w:r>
      <w:r w:rsidR="00B511AD" w:rsidRPr="00784FAD">
        <w:rPr>
          <w:rFonts w:ascii="Calibri" w:hAnsi="Calibri" w:cs="Calibri"/>
          <w:color w:val="000000" w:themeColor="text1"/>
          <w:sz w:val="22"/>
          <w:szCs w:val="22"/>
        </w:rPr>
        <w:t xml:space="preserve">below 59 = </w:t>
      </w:r>
      <w:r w:rsidR="00683E17" w:rsidRPr="00784FAD">
        <w:rPr>
          <w:rFonts w:ascii="Calibri" w:hAnsi="Calibri" w:cs="Calibri"/>
          <w:color w:val="000000" w:themeColor="text1"/>
          <w:sz w:val="22"/>
          <w:szCs w:val="22"/>
        </w:rPr>
        <w:tab/>
      </w:r>
      <w:r w:rsidR="00B511AD" w:rsidRPr="00784FAD">
        <w:rPr>
          <w:rFonts w:ascii="Calibri" w:hAnsi="Calibri" w:cs="Calibri"/>
          <w:color w:val="000000" w:themeColor="text1"/>
          <w:sz w:val="22"/>
          <w:szCs w:val="22"/>
        </w:rPr>
        <w:t xml:space="preserve">F “repeat course, if needed” </w:t>
      </w:r>
      <w:r w:rsidR="00B511AD" w:rsidRPr="00784FAD">
        <w:rPr>
          <w:rFonts w:ascii="Calibri" w:hAnsi="Calibri" w:cs="Calibri"/>
          <w:color w:val="000000" w:themeColor="text1"/>
          <w:sz w:val="22"/>
          <w:szCs w:val="22"/>
        </w:rPr>
        <w:tab/>
      </w:r>
      <w:r w:rsidR="00B511AD" w:rsidRPr="00784FAD">
        <w:rPr>
          <w:rFonts w:ascii="Calibri" w:hAnsi="Calibri" w:cs="Calibri"/>
          <w:color w:val="000000" w:themeColor="text1"/>
          <w:sz w:val="22"/>
          <w:szCs w:val="22"/>
        </w:rPr>
        <w:tab/>
      </w:r>
    </w:p>
    <w:p w14:paraId="560A3202" w14:textId="77777777" w:rsidR="0071339B" w:rsidRPr="00784FAD" w:rsidRDefault="0071339B" w:rsidP="00AA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p>
    <w:p w14:paraId="6F0DAE23" w14:textId="64BC1435" w:rsidR="00752559" w:rsidRPr="00784FAD" w:rsidRDefault="00AA1EB7" w:rsidP="00752559">
      <w:pPr>
        <w:rPr>
          <w:rFonts w:ascii="Calibri" w:hAnsi="Calibri" w:cs="Calibri"/>
          <w:color w:val="000000" w:themeColor="text1"/>
          <w:sz w:val="22"/>
          <w:szCs w:val="22"/>
        </w:rPr>
      </w:pPr>
      <w:r w:rsidRPr="00784FAD">
        <w:rPr>
          <w:rFonts w:ascii="Calibri" w:hAnsi="Calibri" w:cs="Calibri"/>
          <w:color w:val="000000" w:themeColor="text1"/>
          <w:sz w:val="22"/>
          <w:szCs w:val="22"/>
        </w:rPr>
        <w:t xml:space="preserve">All written work will be evaluated for format, organization, style, grammar, and punctuation as well as content and argument. </w:t>
      </w:r>
      <w:r w:rsidR="00CE5179" w:rsidRPr="00784FAD">
        <w:rPr>
          <w:rFonts w:ascii="Calibri" w:hAnsi="Calibri" w:cs="Calibri"/>
          <w:color w:val="000000" w:themeColor="text1"/>
          <w:sz w:val="22"/>
          <w:szCs w:val="22"/>
        </w:rPr>
        <w:t>Select your most familiar formatting style such as APA, Chicago Manual Style, or MLA.</w:t>
      </w:r>
      <w:r w:rsidR="00260AD4">
        <w:rPr>
          <w:rFonts w:ascii="Calibri" w:hAnsi="Calibri" w:cs="Calibri"/>
          <w:color w:val="000000" w:themeColor="text1"/>
          <w:sz w:val="22"/>
          <w:szCs w:val="22"/>
        </w:rPr>
        <w:t xml:space="preserve"> </w:t>
      </w:r>
      <w:r w:rsidR="00752559" w:rsidRPr="00784FAD">
        <w:rPr>
          <w:rFonts w:ascii="Calibri" w:hAnsi="Calibri" w:cs="Calibri"/>
          <w:color w:val="000000" w:themeColor="text1"/>
          <w:sz w:val="22"/>
          <w:szCs w:val="22"/>
        </w:rPr>
        <w:t xml:space="preserve">Work and course requirements are subject to change at the discretion of the instructor with proper notice to students. </w:t>
      </w:r>
    </w:p>
    <w:p w14:paraId="233ECB19" w14:textId="77777777" w:rsidR="009B4E34" w:rsidRPr="00784FAD" w:rsidRDefault="009B4E34" w:rsidP="008A7B37">
      <w:pPr>
        <w:ind w:left="720" w:hanging="720"/>
        <w:rPr>
          <w:rFonts w:ascii="Calibri" w:hAnsi="Calibri" w:cs="Calibri"/>
          <w:color w:val="000000" w:themeColor="text1"/>
          <w:sz w:val="22"/>
          <w:szCs w:val="22"/>
          <w:highlight w:val="lightGray"/>
        </w:rPr>
      </w:pPr>
    </w:p>
    <w:p w14:paraId="6B7280BA" w14:textId="02A58728" w:rsidR="008A7B37" w:rsidRPr="00260AD4" w:rsidRDefault="008A7B37" w:rsidP="008A7B37">
      <w:pPr>
        <w:ind w:left="720" w:hanging="720"/>
        <w:rPr>
          <w:rFonts w:ascii="Calibri" w:hAnsi="Calibri" w:cs="Calibri"/>
          <w:b/>
          <w:bCs/>
          <w:color w:val="000000" w:themeColor="text1"/>
          <w:sz w:val="28"/>
          <w:szCs w:val="28"/>
        </w:rPr>
      </w:pPr>
      <w:r w:rsidRPr="00260AD4">
        <w:rPr>
          <w:rFonts w:ascii="Calibri" w:hAnsi="Calibri" w:cs="Calibri"/>
          <w:b/>
          <w:bCs/>
          <w:color w:val="000000" w:themeColor="text1"/>
          <w:sz w:val="28"/>
          <w:szCs w:val="28"/>
          <w:highlight w:val="lightGray"/>
        </w:rPr>
        <w:t>Requirements for the Course:</w:t>
      </w:r>
      <w:r w:rsidRPr="00260AD4">
        <w:rPr>
          <w:rFonts w:ascii="Calibri" w:hAnsi="Calibri" w:cs="Calibri"/>
          <w:b/>
          <w:bCs/>
          <w:color w:val="000000" w:themeColor="text1"/>
          <w:sz w:val="28"/>
          <w:szCs w:val="28"/>
        </w:rPr>
        <w:t xml:space="preserve"> </w:t>
      </w:r>
    </w:p>
    <w:p w14:paraId="22C15E47" w14:textId="4AD706AC" w:rsidR="008A7B37" w:rsidRDefault="008A7B37" w:rsidP="008A7B37">
      <w:pPr>
        <w:rPr>
          <w:rFonts w:ascii="Calibri" w:hAnsi="Calibri" w:cs="Calibri"/>
          <w:color w:val="000000" w:themeColor="text1"/>
          <w:sz w:val="22"/>
          <w:szCs w:val="22"/>
        </w:rPr>
      </w:pPr>
      <w:r w:rsidRPr="00784FAD">
        <w:rPr>
          <w:rFonts w:ascii="Calibri" w:hAnsi="Calibri" w:cs="Calibri"/>
          <w:color w:val="000000" w:themeColor="text1"/>
          <w:sz w:val="22"/>
          <w:szCs w:val="22"/>
        </w:rPr>
        <w:t xml:space="preserve">To succeed in this course, 2-3 hours of study time per hour of formal class time (or per unit) are required. This means that in addition to our ‘three hours’ of formal class time, 6-9 hours a week of study time are needed </w:t>
      </w:r>
      <w:r w:rsidR="001220B4" w:rsidRPr="00784FAD">
        <w:rPr>
          <w:rFonts w:ascii="Calibri" w:hAnsi="Calibri" w:cs="Calibri"/>
          <w:color w:val="000000" w:themeColor="text1"/>
          <w:sz w:val="22"/>
          <w:szCs w:val="22"/>
        </w:rPr>
        <w:t>to</w:t>
      </w:r>
      <w:r w:rsidRPr="00784FAD">
        <w:rPr>
          <w:rFonts w:ascii="Calibri" w:hAnsi="Calibri" w:cs="Calibri"/>
          <w:color w:val="000000" w:themeColor="text1"/>
          <w:sz w:val="22"/>
          <w:szCs w:val="22"/>
        </w:rPr>
        <w:t xml:space="preserve"> meet course expectations. These hours should be spent on reading texts, writing papers, researching for new information, or thinking about course content. College-level reading and writing abilities are assumed.</w:t>
      </w:r>
    </w:p>
    <w:p w14:paraId="7BD801A6" w14:textId="77777777" w:rsidR="008C412D" w:rsidRDefault="008C412D" w:rsidP="008A7B37">
      <w:pPr>
        <w:rPr>
          <w:rFonts w:ascii="Calibri" w:hAnsi="Calibri" w:cs="Calibri"/>
          <w:color w:val="000000" w:themeColor="text1"/>
          <w:sz w:val="22"/>
          <w:szCs w:val="22"/>
        </w:rPr>
      </w:pPr>
    </w:p>
    <w:p w14:paraId="5CE7D3D7" w14:textId="77777777" w:rsidR="008C412D" w:rsidRDefault="008C412D" w:rsidP="008A7B37">
      <w:pPr>
        <w:rPr>
          <w:rFonts w:ascii="Calibri" w:hAnsi="Calibri" w:cs="Calibri"/>
          <w:color w:val="000000" w:themeColor="text1"/>
          <w:sz w:val="22"/>
          <w:szCs w:val="22"/>
        </w:rPr>
      </w:pPr>
      <w:r>
        <w:rPr>
          <w:rFonts w:ascii="Calibri" w:hAnsi="Calibri" w:cs="Calibri"/>
          <w:color w:val="000000" w:themeColor="text1"/>
          <w:sz w:val="22"/>
          <w:szCs w:val="22"/>
        </w:rPr>
        <w:t xml:space="preserve">To conduct oral history interviews, all students must complete the web-based CITI training program in human research subjects' protection. </w:t>
      </w:r>
    </w:p>
    <w:p w14:paraId="325D5C84" w14:textId="77777777" w:rsidR="008C412D" w:rsidRDefault="008C412D" w:rsidP="008A7B37">
      <w:pPr>
        <w:rPr>
          <w:rFonts w:ascii="Calibri" w:hAnsi="Calibri" w:cs="Calibri"/>
          <w:color w:val="000000" w:themeColor="text1"/>
          <w:sz w:val="22"/>
          <w:szCs w:val="22"/>
        </w:rPr>
      </w:pPr>
      <w:r>
        <w:rPr>
          <w:rFonts w:ascii="Calibri" w:hAnsi="Calibri" w:cs="Calibri"/>
          <w:color w:val="000000" w:themeColor="text1"/>
          <w:sz w:val="22"/>
          <w:szCs w:val="22"/>
        </w:rPr>
        <w:t>[</w:t>
      </w:r>
      <w:r w:rsidRPr="008C412D">
        <w:rPr>
          <w:rFonts w:ascii="Calibri" w:hAnsi="Calibri" w:cs="Calibri"/>
          <w:b/>
          <w:bCs/>
          <w:color w:val="000000" w:themeColor="text1"/>
          <w:sz w:val="22"/>
          <w:szCs w:val="22"/>
          <w:u w:val="single"/>
        </w:rPr>
        <w:t>CITI and Human Subject</w:t>
      </w:r>
      <w:r>
        <w:rPr>
          <w:rFonts w:ascii="Calibri" w:hAnsi="Calibri" w:cs="Calibri"/>
          <w:color w:val="000000" w:themeColor="text1"/>
          <w:sz w:val="22"/>
          <w:szCs w:val="22"/>
        </w:rPr>
        <w:t xml:space="preserve">: </w:t>
      </w:r>
      <w:r w:rsidRPr="008C412D">
        <w:rPr>
          <w:rFonts w:ascii="Calibri" w:hAnsi="Calibri" w:cs="Calibri"/>
          <w:color w:val="000000" w:themeColor="text1"/>
          <w:sz w:val="22"/>
          <w:szCs w:val="22"/>
        </w:rPr>
        <w:t>https://research.arizona.edu/compliance/human-subjects-protection-program/training-requirements</w:t>
      </w:r>
      <w:r>
        <w:rPr>
          <w:rFonts w:ascii="Calibri" w:hAnsi="Calibri" w:cs="Calibri"/>
          <w:color w:val="000000" w:themeColor="text1"/>
          <w:sz w:val="22"/>
          <w:szCs w:val="22"/>
        </w:rPr>
        <w:t>]</w:t>
      </w:r>
      <w:r w:rsidRPr="008C412D">
        <w:rPr>
          <w:rFonts w:ascii="Calibri" w:hAnsi="Calibri" w:cs="Calibri"/>
          <w:color w:val="000000" w:themeColor="text1"/>
          <w:sz w:val="22"/>
          <w:szCs w:val="22"/>
        </w:rPr>
        <w:t xml:space="preserve"> </w:t>
      </w:r>
    </w:p>
    <w:p w14:paraId="0CF9A4A6" w14:textId="44B6C2D6" w:rsidR="008C412D" w:rsidRPr="00784FAD" w:rsidRDefault="008C412D" w:rsidP="008A7B37">
      <w:pPr>
        <w:rPr>
          <w:rFonts w:ascii="Calibri" w:hAnsi="Calibri" w:cs="Calibri"/>
          <w:color w:val="000000" w:themeColor="text1"/>
          <w:sz w:val="22"/>
          <w:szCs w:val="22"/>
        </w:rPr>
      </w:pPr>
      <w:r>
        <w:rPr>
          <w:rFonts w:ascii="Calibri" w:hAnsi="Calibri" w:cs="Calibri"/>
          <w:color w:val="000000" w:themeColor="text1"/>
          <w:sz w:val="22"/>
          <w:szCs w:val="22"/>
        </w:rPr>
        <w:t>[</w:t>
      </w:r>
      <w:r w:rsidRPr="008C412D">
        <w:rPr>
          <w:rFonts w:ascii="Calibri" w:hAnsi="Calibri" w:cs="Calibri"/>
          <w:b/>
          <w:bCs/>
          <w:color w:val="000000" w:themeColor="text1"/>
          <w:sz w:val="22"/>
          <w:szCs w:val="22"/>
          <w:u w:val="single"/>
        </w:rPr>
        <w:t>IRB Training Modules</w:t>
      </w:r>
      <w:r>
        <w:rPr>
          <w:rFonts w:ascii="Calibri" w:hAnsi="Calibri" w:cs="Calibri"/>
          <w:color w:val="000000" w:themeColor="text1"/>
          <w:sz w:val="22"/>
          <w:szCs w:val="22"/>
        </w:rPr>
        <w:t xml:space="preserve">: </w:t>
      </w:r>
      <w:r w:rsidRPr="008C412D">
        <w:rPr>
          <w:rFonts w:ascii="Calibri" w:hAnsi="Calibri" w:cs="Calibri"/>
          <w:color w:val="000000" w:themeColor="text1"/>
          <w:sz w:val="22"/>
          <w:szCs w:val="22"/>
        </w:rPr>
        <w:t>https://research.arizona.edu/compliance/human-subjects-protection-program/hspp-training/hspp-training-opportunities</w:t>
      </w:r>
      <w:r>
        <w:rPr>
          <w:rFonts w:ascii="Calibri" w:hAnsi="Calibri" w:cs="Calibri"/>
          <w:color w:val="000000" w:themeColor="text1"/>
          <w:sz w:val="22"/>
          <w:szCs w:val="22"/>
        </w:rPr>
        <w:t>]</w:t>
      </w:r>
    </w:p>
    <w:p w14:paraId="06544F4A" w14:textId="287327E2" w:rsidR="008A7B37" w:rsidRPr="00784FAD" w:rsidRDefault="008A7B37" w:rsidP="00AA1EB7">
      <w:pPr>
        <w:rPr>
          <w:rFonts w:ascii="Calibri" w:hAnsi="Calibri" w:cs="Calibri"/>
          <w:color w:val="000000" w:themeColor="text1"/>
          <w:sz w:val="22"/>
          <w:szCs w:val="22"/>
        </w:rPr>
      </w:pPr>
    </w:p>
    <w:p w14:paraId="690B4317" w14:textId="10F6FCD2" w:rsidR="008C412D" w:rsidRPr="00260AD4" w:rsidRDefault="008A7B37" w:rsidP="008A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themeColor="text1"/>
          <w:sz w:val="28"/>
          <w:szCs w:val="28"/>
        </w:rPr>
      </w:pPr>
      <w:r w:rsidRPr="00260AD4">
        <w:rPr>
          <w:rFonts w:ascii="Calibri" w:hAnsi="Calibri" w:cs="Calibri"/>
          <w:b/>
          <w:bCs/>
          <w:color w:val="000000" w:themeColor="text1"/>
          <w:sz w:val="28"/>
          <w:szCs w:val="28"/>
          <w:highlight w:val="lightGray"/>
        </w:rPr>
        <w:t>Course Assignments:</w:t>
      </w:r>
    </w:p>
    <w:p w14:paraId="03885F7F" w14:textId="42B30673" w:rsidR="008A7B37" w:rsidRPr="00784FAD" w:rsidRDefault="009B4E34" w:rsidP="008A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1220B4">
        <w:rPr>
          <w:rFonts w:ascii="Calibri" w:hAnsi="Calibri" w:cs="Calibri"/>
          <w:b/>
          <w:bCs/>
          <w:color w:val="000000" w:themeColor="text1"/>
          <w:sz w:val="22"/>
          <w:szCs w:val="22"/>
          <w:highlight w:val="lightGray"/>
        </w:rPr>
        <w:t>Core Concepts Reflection</w:t>
      </w:r>
    </w:p>
    <w:p w14:paraId="325760A3" w14:textId="6A37AC28" w:rsidR="009B4E34" w:rsidRPr="00784FAD" w:rsidRDefault="009B4E34" w:rsidP="009B4E34">
      <w:pPr>
        <w:rPr>
          <w:rFonts w:ascii="Calibri" w:hAnsi="Calibri" w:cs="Calibri"/>
          <w:color w:val="000000" w:themeColor="text1"/>
          <w:sz w:val="22"/>
          <w:szCs w:val="22"/>
        </w:rPr>
      </w:pPr>
      <w:r w:rsidRPr="00784FAD">
        <w:rPr>
          <w:rFonts w:ascii="Calibri" w:hAnsi="Calibri" w:cs="Calibri"/>
          <w:color w:val="000000" w:themeColor="text1"/>
          <w:sz w:val="22"/>
          <w:szCs w:val="22"/>
        </w:rPr>
        <w:t xml:space="preserve">For this assignment, you will write a </w:t>
      </w:r>
      <w:r w:rsidR="000D5FE6" w:rsidRPr="00784FAD">
        <w:rPr>
          <w:rFonts w:ascii="Calibri" w:hAnsi="Calibri" w:cs="Calibri"/>
          <w:color w:val="000000" w:themeColor="text1"/>
          <w:sz w:val="22"/>
          <w:szCs w:val="22"/>
        </w:rPr>
        <w:t>5-page</w:t>
      </w:r>
      <w:r w:rsidRPr="00784FAD">
        <w:rPr>
          <w:rFonts w:ascii="Calibri" w:hAnsi="Calibri" w:cs="Calibri"/>
          <w:color w:val="000000" w:themeColor="text1"/>
          <w:sz w:val="22"/>
          <w:szCs w:val="22"/>
        </w:rPr>
        <w:t xml:space="preserve"> paper</w:t>
      </w:r>
      <w:r w:rsidR="00260AD4">
        <w:rPr>
          <w:rFonts w:ascii="Calibri" w:hAnsi="Calibri" w:cs="Calibri"/>
          <w:color w:val="000000" w:themeColor="text1"/>
          <w:sz w:val="22"/>
          <w:szCs w:val="22"/>
        </w:rPr>
        <w:t xml:space="preserve"> (DS, 12 pt font)</w:t>
      </w:r>
      <w:r w:rsidRPr="00784FAD">
        <w:rPr>
          <w:rFonts w:ascii="Calibri" w:hAnsi="Calibri" w:cs="Calibri"/>
          <w:color w:val="000000" w:themeColor="text1"/>
          <w:sz w:val="22"/>
          <w:szCs w:val="22"/>
        </w:rPr>
        <w:t xml:space="preserve"> that synthesizes ideas from the readings so far and makes an argument based on your own critical reflection of the readings. Please pick one of the following questions to answer.</w:t>
      </w:r>
    </w:p>
    <w:p w14:paraId="5D231DFC" w14:textId="3434D762" w:rsidR="009B4E34" w:rsidRPr="00784FAD" w:rsidRDefault="009B4E34" w:rsidP="009B4E34">
      <w:pPr>
        <w:numPr>
          <w:ilvl w:val="0"/>
          <w:numId w:val="9"/>
        </w:numPr>
        <w:rPr>
          <w:rFonts w:ascii="Calibri" w:hAnsi="Calibri" w:cs="Calibri"/>
          <w:color w:val="000000" w:themeColor="text1"/>
          <w:sz w:val="22"/>
          <w:szCs w:val="22"/>
        </w:rPr>
      </w:pPr>
      <w:r w:rsidRPr="00784FAD">
        <w:rPr>
          <w:rFonts w:ascii="Calibri" w:hAnsi="Calibri" w:cs="Calibri"/>
          <w:color w:val="000000" w:themeColor="text1"/>
          <w:sz w:val="22"/>
          <w:szCs w:val="22"/>
        </w:rPr>
        <w:t>What is a community archive</w:t>
      </w:r>
      <w:r w:rsidR="00260AD4">
        <w:rPr>
          <w:rFonts w:ascii="Calibri" w:hAnsi="Calibri" w:cs="Calibri"/>
          <w:color w:val="000000" w:themeColor="text1"/>
          <w:sz w:val="22"/>
          <w:szCs w:val="22"/>
        </w:rPr>
        <w:t>s</w:t>
      </w:r>
      <w:r w:rsidR="00C47826" w:rsidRPr="00784FAD">
        <w:rPr>
          <w:rFonts w:ascii="Calibri" w:hAnsi="Calibri" w:cs="Calibri"/>
          <w:color w:val="000000" w:themeColor="text1"/>
          <w:sz w:val="22"/>
          <w:szCs w:val="22"/>
        </w:rPr>
        <w:t>/museum</w:t>
      </w:r>
      <w:r w:rsidRPr="00784FAD">
        <w:rPr>
          <w:rFonts w:ascii="Calibri" w:hAnsi="Calibri" w:cs="Calibri"/>
          <w:color w:val="000000" w:themeColor="text1"/>
          <w:sz w:val="22"/>
          <w:szCs w:val="22"/>
        </w:rPr>
        <w:t>?</w:t>
      </w:r>
    </w:p>
    <w:p w14:paraId="27424568" w14:textId="296782F7" w:rsidR="009B4E34" w:rsidRPr="00784FAD" w:rsidRDefault="009B4E34" w:rsidP="009B4E34">
      <w:pPr>
        <w:numPr>
          <w:ilvl w:val="0"/>
          <w:numId w:val="9"/>
        </w:numPr>
        <w:rPr>
          <w:rFonts w:ascii="Calibri" w:hAnsi="Calibri" w:cs="Calibri"/>
          <w:color w:val="000000" w:themeColor="text1"/>
          <w:sz w:val="22"/>
          <w:szCs w:val="22"/>
        </w:rPr>
      </w:pPr>
      <w:r w:rsidRPr="00784FAD">
        <w:rPr>
          <w:rFonts w:ascii="Calibri" w:hAnsi="Calibri" w:cs="Calibri"/>
          <w:color w:val="000000" w:themeColor="text1"/>
          <w:sz w:val="22"/>
          <w:szCs w:val="22"/>
        </w:rPr>
        <w:t>What is the relationship between identity and community archives</w:t>
      </w:r>
      <w:r w:rsidR="00C47826" w:rsidRPr="00784FAD">
        <w:rPr>
          <w:rFonts w:ascii="Calibri" w:hAnsi="Calibri" w:cs="Calibri"/>
          <w:color w:val="000000" w:themeColor="text1"/>
          <w:sz w:val="22"/>
          <w:szCs w:val="22"/>
        </w:rPr>
        <w:t>/museums</w:t>
      </w:r>
      <w:r w:rsidRPr="00784FAD">
        <w:rPr>
          <w:rFonts w:ascii="Calibri" w:hAnsi="Calibri" w:cs="Calibri"/>
          <w:color w:val="000000" w:themeColor="text1"/>
          <w:sz w:val="22"/>
          <w:szCs w:val="22"/>
        </w:rPr>
        <w:t>?</w:t>
      </w:r>
    </w:p>
    <w:p w14:paraId="346D8019" w14:textId="39771EA8" w:rsidR="009B4E34" w:rsidRPr="00784FAD" w:rsidRDefault="009B4E34" w:rsidP="009B4E34">
      <w:pPr>
        <w:numPr>
          <w:ilvl w:val="0"/>
          <w:numId w:val="9"/>
        </w:numPr>
        <w:rPr>
          <w:rFonts w:ascii="Calibri" w:hAnsi="Calibri" w:cs="Calibri"/>
          <w:color w:val="000000" w:themeColor="text1"/>
          <w:sz w:val="22"/>
          <w:szCs w:val="22"/>
        </w:rPr>
      </w:pPr>
      <w:r w:rsidRPr="00784FAD">
        <w:rPr>
          <w:rFonts w:ascii="Calibri" w:hAnsi="Calibri" w:cs="Calibri"/>
          <w:color w:val="000000" w:themeColor="text1"/>
          <w:sz w:val="22"/>
          <w:szCs w:val="22"/>
        </w:rPr>
        <w:t>How do community archives</w:t>
      </w:r>
      <w:r w:rsidR="00C47826" w:rsidRPr="00784FAD">
        <w:rPr>
          <w:rFonts w:ascii="Calibri" w:hAnsi="Calibri" w:cs="Calibri"/>
          <w:color w:val="000000" w:themeColor="text1"/>
          <w:sz w:val="22"/>
          <w:szCs w:val="22"/>
        </w:rPr>
        <w:t>/museums</w:t>
      </w:r>
      <w:r w:rsidRPr="00784FAD">
        <w:rPr>
          <w:rFonts w:ascii="Calibri" w:hAnsi="Calibri" w:cs="Calibri"/>
          <w:color w:val="000000" w:themeColor="text1"/>
          <w:sz w:val="22"/>
          <w:szCs w:val="22"/>
        </w:rPr>
        <w:t xml:space="preserve"> challenge dominant </w:t>
      </w:r>
      <w:r w:rsidR="00C47826" w:rsidRPr="00784FAD">
        <w:rPr>
          <w:rFonts w:ascii="Calibri" w:hAnsi="Calibri" w:cs="Calibri"/>
          <w:color w:val="000000" w:themeColor="text1"/>
          <w:sz w:val="22"/>
          <w:szCs w:val="22"/>
        </w:rPr>
        <w:t>professional archival/museum</w:t>
      </w:r>
      <w:r w:rsidRPr="00784FAD">
        <w:rPr>
          <w:rFonts w:ascii="Calibri" w:hAnsi="Calibri" w:cs="Calibri"/>
          <w:color w:val="000000" w:themeColor="text1"/>
          <w:sz w:val="22"/>
          <w:szCs w:val="22"/>
        </w:rPr>
        <w:t xml:space="preserve"> theory and practice?</w:t>
      </w:r>
    </w:p>
    <w:p w14:paraId="0C671185" w14:textId="77777777" w:rsidR="001220B4" w:rsidRDefault="001220B4" w:rsidP="009B4E34">
      <w:pPr>
        <w:rPr>
          <w:rFonts w:ascii="Calibri" w:hAnsi="Calibri" w:cs="Calibri"/>
          <w:color w:val="000000" w:themeColor="text1"/>
          <w:sz w:val="22"/>
          <w:szCs w:val="22"/>
        </w:rPr>
      </w:pPr>
    </w:p>
    <w:p w14:paraId="67D80656" w14:textId="125F1D91" w:rsidR="009B4E34" w:rsidRPr="00784FAD" w:rsidRDefault="009B4E34" w:rsidP="009B4E34">
      <w:pPr>
        <w:rPr>
          <w:rFonts w:ascii="Calibri" w:hAnsi="Calibri" w:cs="Calibri"/>
          <w:color w:val="000000" w:themeColor="text1"/>
          <w:sz w:val="22"/>
          <w:szCs w:val="22"/>
        </w:rPr>
      </w:pPr>
      <w:r w:rsidRPr="00784FAD">
        <w:rPr>
          <w:rFonts w:ascii="Calibri" w:hAnsi="Calibri" w:cs="Calibri"/>
          <w:color w:val="000000" w:themeColor="text1"/>
          <w:sz w:val="22"/>
          <w:szCs w:val="22"/>
        </w:rPr>
        <w:t>Your reflection should have a thesis statement</w:t>
      </w:r>
      <w:r w:rsidR="001220B4">
        <w:rPr>
          <w:rFonts w:ascii="Calibri" w:hAnsi="Calibri" w:cs="Calibri"/>
          <w:color w:val="000000" w:themeColor="text1"/>
          <w:sz w:val="22"/>
          <w:szCs w:val="22"/>
        </w:rPr>
        <w:t>/</w:t>
      </w:r>
      <w:r w:rsidRPr="00784FAD">
        <w:rPr>
          <w:rFonts w:ascii="Calibri" w:hAnsi="Calibri" w:cs="Calibri"/>
          <w:color w:val="000000" w:themeColor="text1"/>
          <w:sz w:val="22"/>
          <w:szCs w:val="22"/>
        </w:rPr>
        <w:t xml:space="preserve">make an </w:t>
      </w:r>
      <w:r w:rsidR="000D5FE6" w:rsidRPr="00784FAD">
        <w:rPr>
          <w:rFonts w:ascii="Calibri" w:hAnsi="Calibri" w:cs="Calibri"/>
          <w:color w:val="000000" w:themeColor="text1"/>
          <w:sz w:val="22"/>
          <w:szCs w:val="22"/>
        </w:rPr>
        <w:t>argument and</w:t>
      </w:r>
      <w:r w:rsidRPr="00784FAD">
        <w:rPr>
          <w:rFonts w:ascii="Calibri" w:hAnsi="Calibri" w:cs="Calibri"/>
          <w:color w:val="000000" w:themeColor="text1"/>
          <w:sz w:val="22"/>
          <w:szCs w:val="22"/>
        </w:rPr>
        <w:t xml:space="preserve"> engage at least three readings from class. It should not just be a regurgitation of the readings</w:t>
      </w:r>
      <w:r w:rsidR="001220B4">
        <w:rPr>
          <w:rFonts w:ascii="Calibri" w:hAnsi="Calibri" w:cs="Calibri"/>
          <w:color w:val="000000" w:themeColor="text1"/>
          <w:sz w:val="22"/>
          <w:szCs w:val="22"/>
        </w:rPr>
        <w:t>;</w:t>
      </w:r>
      <w:r w:rsidRPr="00784FAD">
        <w:rPr>
          <w:rFonts w:ascii="Calibri" w:hAnsi="Calibri" w:cs="Calibri"/>
          <w:color w:val="000000" w:themeColor="text1"/>
          <w:sz w:val="22"/>
          <w:szCs w:val="22"/>
        </w:rPr>
        <w:t xml:space="preserve"> you should have your own critique of them. It may help you to ask yourself: What is missing from the readings so far? Or you may ask yourself: How do these concepts apply (or do not apply) to my own </w:t>
      </w:r>
      <w:proofErr w:type="gramStart"/>
      <w:r w:rsidRPr="00784FAD">
        <w:rPr>
          <w:rFonts w:ascii="Calibri" w:hAnsi="Calibri" w:cs="Calibri"/>
          <w:color w:val="000000" w:themeColor="text1"/>
          <w:sz w:val="22"/>
          <w:szCs w:val="22"/>
        </w:rPr>
        <w:t xml:space="preserve">particular </w:t>
      </w:r>
      <w:proofErr w:type="spellStart"/>
      <w:r w:rsidRPr="00784FAD">
        <w:rPr>
          <w:rFonts w:ascii="Calibri" w:hAnsi="Calibri" w:cs="Calibri"/>
          <w:color w:val="000000" w:themeColor="text1"/>
          <w:sz w:val="22"/>
          <w:szCs w:val="22"/>
        </w:rPr>
        <w:t>communit</w:t>
      </w:r>
      <w:proofErr w:type="spellEnd"/>
      <w:proofErr w:type="gramEnd"/>
      <w:r w:rsidRPr="00784FAD">
        <w:rPr>
          <w:rFonts w:ascii="Calibri" w:hAnsi="Calibri" w:cs="Calibri"/>
          <w:color w:val="000000" w:themeColor="text1"/>
          <w:sz w:val="22"/>
          <w:szCs w:val="22"/>
        </w:rPr>
        <w:t>(</w:t>
      </w:r>
      <w:proofErr w:type="spellStart"/>
      <w:r w:rsidRPr="00784FAD">
        <w:rPr>
          <w:rFonts w:ascii="Calibri" w:hAnsi="Calibri" w:cs="Calibri"/>
          <w:color w:val="000000" w:themeColor="text1"/>
          <w:sz w:val="22"/>
          <w:szCs w:val="22"/>
        </w:rPr>
        <w:t>ies</w:t>
      </w:r>
      <w:proofErr w:type="spellEnd"/>
      <w:r w:rsidRPr="00784FAD">
        <w:rPr>
          <w:rFonts w:ascii="Calibri" w:hAnsi="Calibri" w:cs="Calibri"/>
          <w:color w:val="000000" w:themeColor="text1"/>
          <w:sz w:val="22"/>
          <w:szCs w:val="22"/>
        </w:rPr>
        <w:t>)?</w:t>
      </w:r>
    </w:p>
    <w:p w14:paraId="7F3B8EDF" w14:textId="5571FCAB" w:rsidR="008A7B37" w:rsidRPr="001220B4" w:rsidRDefault="008A7B37" w:rsidP="008A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i/>
          <w:iCs/>
          <w:color w:val="000000" w:themeColor="text1"/>
          <w:sz w:val="22"/>
          <w:szCs w:val="22"/>
        </w:rPr>
      </w:pPr>
      <w:r w:rsidRPr="00260AD4">
        <w:rPr>
          <w:rFonts w:ascii="Calibri" w:hAnsi="Calibri" w:cs="Calibri"/>
          <w:b/>
          <w:bCs/>
          <w:i/>
          <w:iCs/>
          <w:color w:val="000000" w:themeColor="text1"/>
          <w:sz w:val="22"/>
          <w:szCs w:val="22"/>
        </w:rPr>
        <w:t>W</w:t>
      </w:r>
      <w:r w:rsidR="00260AD4">
        <w:rPr>
          <w:rFonts w:ascii="Calibri" w:hAnsi="Calibri" w:cs="Calibri"/>
          <w:b/>
          <w:bCs/>
          <w:i/>
          <w:iCs/>
          <w:color w:val="000000" w:themeColor="text1"/>
          <w:sz w:val="22"/>
          <w:szCs w:val="22"/>
        </w:rPr>
        <w:t>ORTH</w:t>
      </w:r>
      <w:r w:rsidRPr="00260AD4">
        <w:rPr>
          <w:rFonts w:ascii="Calibri" w:hAnsi="Calibri" w:cs="Calibri"/>
          <w:b/>
          <w:bCs/>
          <w:i/>
          <w:iCs/>
          <w:color w:val="000000" w:themeColor="text1"/>
          <w:sz w:val="22"/>
          <w:szCs w:val="22"/>
        </w:rPr>
        <w:t xml:space="preserve"> </w:t>
      </w:r>
      <w:r w:rsidR="008360EC" w:rsidRPr="00260AD4">
        <w:rPr>
          <w:rFonts w:ascii="Calibri" w:hAnsi="Calibri" w:cs="Calibri"/>
          <w:b/>
          <w:bCs/>
          <w:i/>
          <w:iCs/>
          <w:color w:val="000000" w:themeColor="text1"/>
          <w:sz w:val="22"/>
          <w:szCs w:val="22"/>
        </w:rPr>
        <w:t>200</w:t>
      </w:r>
      <w:r w:rsidRPr="00260AD4">
        <w:rPr>
          <w:rFonts w:ascii="Calibri" w:hAnsi="Calibri" w:cs="Calibri"/>
          <w:b/>
          <w:bCs/>
          <w:i/>
          <w:iCs/>
          <w:color w:val="000000" w:themeColor="text1"/>
          <w:sz w:val="22"/>
          <w:szCs w:val="22"/>
        </w:rPr>
        <w:t xml:space="preserve"> point</w:t>
      </w:r>
      <w:r w:rsidR="00260AD4" w:rsidRPr="00260AD4">
        <w:rPr>
          <w:rFonts w:ascii="Calibri" w:hAnsi="Calibri" w:cs="Calibri"/>
          <w:b/>
          <w:bCs/>
          <w:i/>
          <w:iCs/>
          <w:color w:val="000000" w:themeColor="text1"/>
          <w:sz w:val="22"/>
          <w:szCs w:val="22"/>
        </w:rPr>
        <w:t>s</w:t>
      </w:r>
    </w:p>
    <w:p w14:paraId="2AE4EAD0" w14:textId="77777777" w:rsidR="008A7B37" w:rsidRPr="00784FAD" w:rsidRDefault="008A7B37" w:rsidP="008A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p>
    <w:p w14:paraId="0DD7BC8C" w14:textId="77777777" w:rsidR="001220B4" w:rsidRPr="001220B4" w:rsidRDefault="009B4E34" w:rsidP="0012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themeColor="text1"/>
          <w:sz w:val="22"/>
          <w:szCs w:val="22"/>
        </w:rPr>
      </w:pPr>
      <w:r w:rsidRPr="001220B4">
        <w:rPr>
          <w:rFonts w:ascii="Calibri" w:hAnsi="Calibri" w:cs="Calibri"/>
          <w:b/>
          <w:bCs/>
          <w:color w:val="000000" w:themeColor="text1"/>
          <w:sz w:val="22"/>
          <w:szCs w:val="22"/>
          <w:highlight w:val="lightGray"/>
        </w:rPr>
        <w:t>Critical Reflection on Field Visit</w:t>
      </w:r>
    </w:p>
    <w:p w14:paraId="30A25485" w14:textId="5CC61905" w:rsidR="009B4E34" w:rsidRPr="00784FAD" w:rsidRDefault="000D5FE6" w:rsidP="0012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784FAD">
        <w:rPr>
          <w:rFonts w:ascii="Calibri" w:hAnsi="Calibri" w:cs="Calibri"/>
          <w:color w:val="000000" w:themeColor="text1"/>
          <w:sz w:val="22"/>
          <w:szCs w:val="22"/>
        </w:rPr>
        <w:t xml:space="preserve">Physical or </w:t>
      </w:r>
      <w:r w:rsidR="00960099" w:rsidRPr="00784FAD">
        <w:rPr>
          <w:rFonts w:ascii="Calibri" w:hAnsi="Calibri" w:cs="Calibri"/>
          <w:color w:val="000000" w:themeColor="text1"/>
          <w:sz w:val="22"/>
          <w:szCs w:val="22"/>
        </w:rPr>
        <w:t xml:space="preserve">Virtual </w:t>
      </w:r>
      <w:r w:rsidR="009B4E34" w:rsidRPr="00784FAD">
        <w:rPr>
          <w:rFonts w:ascii="Calibri" w:hAnsi="Calibri" w:cs="Calibri"/>
          <w:color w:val="000000" w:themeColor="text1"/>
          <w:sz w:val="22"/>
          <w:szCs w:val="22"/>
        </w:rPr>
        <w:t xml:space="preserve">Field Visit: Please identify and </w:t>
      </w:r>
      <w:r w:rsidRPr="00784FAD">
        <w:rPr>
          <w:rFonts w:ascii="Calibri" w:hAnsi="Calibri" w:cs="Calibri"/>
          <w:color w:val="000000" w:themeColor="text1"/>
          <w:sz w:val="22"/>
          <w:szCs w:val="22"/>
        </w:rPr>
        <w:t xml:space="preserve">physically or </w:t>
      </w:r>
      <w:r w:rsidR="00960099" w:rsidRPr="00784FAD">
        <w:rPr>
          <w:rFonts w:ascii="Calibri" w:hAnsi="Calibri" w:cs="Calibri"/>
          <w:color w:val="000000" w:themeColor="text1"/>
          <w:sz w:val="22"/>
          <w:szCs w:val="22"/>
        </w:rPr>
        <w:t xml:space="preserve">virtually </w:t>
      </w:r>
      <w:r w:rsidR="009B4E34" w:rsidRPr="00784FAD">
        <w:rPr>
          <w:rFonts w:ascii="Calibri" w:hAnsi="Calibri" w:cs="Calibri"/>
          <w:color w:val="000000" w:themeColor="text1"/>
          <w:sz w:val="22"/>
          <w:szCs w:val="22"/>
        </w:rPr>
        <w:t xml:space="preserve">visit a community-based archives and/or museum in your local community. </w:t>
      </w:r>
      <w:r w:rsidR="00960099" w:rsidRPr="00784FAD">
        <w:rPr>
          <w:rFonts w:ascii="Calibri" w:hAnsi="Calibri" w:cs="Calibri"/>
          <w:color w:val="000000" w:themeColor="text1"/>
          <w:sz w:val="22"/>
          <w:szCs w:val="22"/>
        </w:rPr>
        <w:t>Schedule a phone or email exchange with archival staff and t</w:t>
      </w:r>
      <w:r w:rsidR="009B4E34" w:rsidRPr="00784FAD">
        <w:rPr>
          <w:rFonts w:ascii="Calibri" w:hAnsi="Calibri" w:cs="Calibri"/>
          <w:color w:val="000000" w:themeColor="text1"/>
          <w:sz w:val="22"/>
          <w:szCs w:val="22"/>
        </w:rPr>
        <w:t xml:space="preserve">ake </w:t>
      </w:r>
      <w:r w:rsidR="00960099" w:rsidRPr="00784FAD">
        <w:rPr>
          <w:rFonts w:ascii="Calibri" w:hAnsi="Calibri" w:cs="Calibri"/>
          <w:color w:val="000000" w:themeColor="text1"/>
          <w:sz w:val="22"/>
          <w:szCs w:val="22"/>
        </w:rPr>
        <w:t xml:space="preserve">ample </w:t>
      </w:r>
      <w:r w:rsidR="009B4E34" w:rsidRPr="00784FAD">
        <w:rPr>
          <w:rFonts w:ascii="Calibri" w:hAnsi="Calibri" w:cs="Calibri"/>
          <w:color w:val="000000" w:themeColor="text1"/>
          <w:sz w:val="22"/>
          <w:szCs w:val="22"/>
        </w:rPr>
        <w:t>time to review their online presence such as website</w:t>
      </w:r>
      <w:r w:rsidR="00960099" w:rsidRPr="00784FAD">
        <w:rPr>
          <w:rFonts w:ascii="Calibri" w:hAnsi="Calibri" w:cs="Calibri"/>
          <w:color w:val="000000" w:themeColor="text1"/>
          <w:sz w:val="22"/>
          <w:szCs w:val="22"/>
        </w:rPr>
        <w:t>, branding, mission/vision statements, collection policies,</w:t>
      </w:r>
      <w:r w:rsidR="009B4E34" w:rsidRPr="00784FAD">
        <w:rPr>
          <w:rFonts w:ascii="Calibri" w:hAnsi="Calibri" w:cs="Calibri"/>
          <w:color w:val="000000" w:themeColor="text1"/>
          <w:sz w:val="22"/>
          <w:szCs w:val="22"/>
        </w:rPr>
        <w:t xml:space="preserve"> and social media networks.</w:t>
      </w:r>
    </w:p>
    <w:p w14:paraId="5DD9E9C4" w14:textId="77777777" w:rsidR="009B4E34" w:rsidRPr="00784FAD" w:rsidRDefault="009B4E34" w:rsidP="008A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p>
    <w:p w14:paraId="408B8140" w14:textId="77777777" w:rsidR="001220B4" w:rsidRDefault="009B4E34" w:rsidP="009B4E34">
      <w:pPr>
        <w:rPr>
          <w:rFonts w:ascii="Calibri" w:hAnsi="Calibri" w:cs="Calibri"/>
          <w:color w:val="000000" w:themeColor="text1"/>
          <w:sz w:val="22"/>
          <w:szCs w:val="22"/>
        </w:rPr>
      </w:pPr>
      <w:r w:rsidRPr="00784FAD">
        <w:rPr>
          <w:rFonts w:ascii="Calibri" w:hAnsi="Calibri" w:cs="Calibri"/>
          <w:color w:val="000000" w:themeColor="text1"/>
          <w:sz w:val="22"/>
          <w:szCs w:val="22"/>
        </w:rPr>
        <w:t>For this assignment, you will write a</w:t>
      </w:r>
      <w:r w:rsidR="000D5FE6" w:rsidRPr="00784FAD">
        <w:rPr>
          <w:rFonts w:ascii="Calibri" w:hAnsi="Calibri" w:cs="Calibri"/>
          <w:color w:val="000000" w:themeColor="text1"/>
          <w:sz w:val="22"/>
          <w:szCs w:val="22"/>
        </w:rPr>
        <w:t xml:space="preserve"> 5-page</w:t>
      </w:r>
      <w:r w:rsidRPr="00784FAD">
        <w:rPr>
          <w:rFonts w:ascii="Calibri" w:hAnsi="Calibri" w:cs="Calibri"/>
          <w:color w:val="000000" w:themeColor="text1"/>
          <w:sz w:val="22"/>
          <w:szCs w:val="22"/>
        </w:rPr>
        <w:t xml:space="preserve"> double-spaced paper that reflects critically on the community-based archives and/or museum site you visited, putting the archives/museum site into the context of the </w:t>
      </w:r>
      <w:r w:rsidRPr="00784FAD">
        <w:rPr>
          <w:rFonts w:ascii="Calibri" w:hAnsi="Calibri" w:cs="Calibri"/>
          <w:color w:val="000000" w:themeColor="text1"/>
          <w:sz w:val="22"/>
          <w:szCs w:val="22"/>
        </w:rPr>
        <w:lastRenderedPageBreak/>
        <w:t>literature and class discussion so far. Your reflection should have a thesis statement</w:t>
      </w:r>
      <w:r w:rsidR="000D5FE6" w:rsidRPr="00784FAD">
        <w:rPr>
          <w:rFonts w:ascii="Calibri" w:hAnsi="Calibri" w:cs="Calibri"/>
          <w:color w:val="000000" w:themeColor="text1"/>
          <w:sz w:val="22"/>
          <w:szCs w:val="22"/>
        </w:rPr>
        <w:t xml:space="preserve"> and</w:t>
      </w:r>
      <w:r w:rsidRPr="00784FAD">
        <w:rPr>
          <w:rFonts w:ascii="Calibri" w:hAnsi="Calibri" w:cs="Calibri"/>
          <w:color w:val="000000" w:themeColor="text1"/>
          <w:sz w:val="22"/>
          <w:szCs w:val="22"/>
        </w:rPr>
        <w:t xml:space="preserve"> engage at least three readings from class. </w:t>
      </w:r>
    </w:p>
    <w:p w14:paraId="0A6118D1" w14:textId="77777777" w:rsidR="001220B4" w:rsidRDefault="001220B4" w:rsidP="009B4E34">
      <w:pPr>
        <w:rPr>
          <w:rFonts w:ascii="Calibri" w:hAnsi="Calibri" w:cs="Calibri"/>
          <w:color w:val="000000" w:themeColor="text1"/>
          <w:sz w:val="22"/>
          <w:szCs w:val="22"/>
        </w:rPr>
      </w:pPr>
    </w:p>
    <w:p w14:paraId="76154225" w14:textId="743AAF39" w:rsidR="009B4E34" w:rsidRPr="00784FAD" w:rsidRDefault="009B4E34" w:rsidP="009B4E34">
      <w:pPr>
        <w:rPr>
          <w:rFonts w:ascii="Calibri" w:hAnsi="Calibri" w:cs="Calibri"/>
          <w:color w:val="000000" w:themeColor="text1"/>
          <w:sz w:val="22"/>
          <w:szCs w:val="22"/>
        </w:rPr>
      </w:pPr>
      <w:r w:rsidRPr="00784FAD">
        <w:rPr>
          <w:rFonts w:ascii="Calibri" w:hAnsi="Calibri" w:cs="Calibri"/>
          <w:color w:val="000000" w:themeColor="text1"/>
          <w:sz w:val="22"/>
          <w:szCs w:val="22"/>
        </w:rPr>
        <w:t>Questions you address may include:</w:t>
      </w:r>
    </w:p>
    <w:p w14:paraId="2897728A" w14:textId="060B2414" w:rsidR="009B4E34" w:rsidRPr="00784FAD" w:rsidRDefault="009B4E34" w:rsidP="009B4E34">
      <w:pPr>
        <w:numPr>
          <w:ilvl w:val="0"/>
          <w:numId w:val="10"/>
        </w:numPr>
        <w:rPr>
          <w:rFonts w:ascii="Calibri" w:hAnsi="Calibri" w:cs="Calibri"/>
          <w:color w:val="000000" w:themeColor="text1"/>
          <w:sz w:val="22"/>
          <w:szCs w:val="22"/>
        </w:rPr>
      </w:pPr>
      <w:r w:rsidRPr="00784FAD">
        <w:rPr>
          <w:rFonts w:ascii="Calibri" w:hAnsi="Calibri" w:cs="Calibri"/>
          <w:color w:val="000000" w:themeColor="text1"/>
          <w:sz w:val="22"/>
          <w:szCs w:val="22"/>
        </w:rPr>
        <w:t xml:space="preserve">How does this </w:t>
      </w:r>
      <w:proofErr w:type="gramStart"/>
      <w:r w:rsidRPr="00784FAD">
        <w:rPr>
          <w:rFonts w:ascii="Calibri" w:hAnsi="Calibri" w:cs="Calibri"/>
          <w:color w:val="000000" w:themeColor="text1"/>
          <w:sz w:val="22"/>
          <w:szCs w:val="22"/>
        </w:rPr>
        <w:t>particular site</w:t>
      </w:r>
      <w:proofErr w:type="gramEnd"/>
      <w:r w:rsidRPr="00784FAD">
        <w:rPr>
          <w:rFonts w:ascii="Calibri" w:hAnsi="Calibri" w:cs="Calibri"/>
          <w:color w:val="000000" w:themeColor="text1"/>
          <w:sz w:val="22"/>
          <w:szCs w:val="22"/>
        </w:rPr>
        <w:t xml:space="preserve"> define community?</w:t>
      </w:r>
    </w:p>
    <w:p w14:paraId="5511DD97" w14:textId="3264D533" w:rsidR="009B4E34" w:rsidRPr="00784FAD" w:rsidRDefault="009B4E34" w:rsidP="009B4E34">
      <w:pPr>
        <w:numPr>
          <w:ilvl w:val="0"/>
          <w:numId w:val="10"/>
        </w:numPr>
        <w:rPr>
          <w:rFonts w:ascii="Calibri" w:hAnsi="Calibri" w:cs="Calibri"/>
          <w:color w:val="000000" w:themeColor="text1"/>
          <w:sz w:val="22"/>
          <w:szCs w:val="22"/>
        </w:rPr>
      </w:pPr>
      <w:r w:rsidRPr="00784FAD">
        <w:rPr>
          <w:rFonts w:ascii="Calibri" w:hAnsi="Calibri" w:cs="Calibri"/>
          <w:color w:val="000000" w:themeColor="text1"/>
          <w:sz w:val="22"/>
          <w:szCs w:val="22"/>
        </w:rPr>
        <w:t>What is the relationship between community, identity and archives</w:t>
      </w:r>
      <w:r w:rsidR="00F77AD9" w:rsidRPr="00784FAD">
        <w:rPr>
          <w:rFonts w:ascii="Calibri" w:hAnsi="Calibri" w:cs="Calibri"/>
          <w:color w:val="000000" w:themeColor="text1"/>
          <w:sz w:val="22"/>
          <w:szCs w:val="22"/>
        </w:rPr>
        <w:t>/museum</w:t>
      </w:r>
      <w:r w:rsidRPr="00784FAD">
        <w:rPr>
          <w:rFonts w:ascii="Calibri" w:hAnsi="Calibri" w:cs="Calibri"/>
          <w:color w:val="000000" w:themeColor="text1"/>
          <w:sz w:val="22"/>
          <w:szCs w:val="22"/>
        </w:rPr>
        <w:t xml:space="preserve"> at this site?</w:t>
      </w:r>
    </w:p>
    <w:p w14:paraId="296ED24F" w14:textId="77777777" w:rsidR="009B4E34" w:rsidRPr="00784FAD" w:rsidRDefault="009B4E34" w:rsidP="009B4E34">
      <w:pPr>
        <w:numPr>
          <w:ilvl w:val="0"/>
          <w:numId w:val="10"/>
        </w:numPr>
        <w:rPr>
          <w:rFonts w:ascii="Calibri" w:hAnsi="Calibri" w:cs="Calibri"/>
          <w:color w:val="000000" w:themeColor="text1"/>
          <w:sz w:val="22"/>
          <w:szCs w:val="22"/>
        </w:rPr>
      </w:pPr>
      <w:r w:rsidRPr="00784FAD">
        <w:rPr>
          <w:rFonts w:ascii="Calibri" w:hAnsi="Calibri" w:cs="Calibri"/>
          <w:color w:val="000000" w:themeColor="text1"/>
          <w:sz w:val="22"/>
          <w:szCs w:val="22"/>
        </w:rPr>
        <w:t xml:space="preserve">Why is remembering (or forgetting) important to this </w:t>
      </w:r>
      <w:proofErr w:type="gramStart"/>
      <w:r w:rsidRPr="00784FAD">
        <w:rPr>
          <w:rFonts w:ascii="Calibri" w:hAnsi="Calibri" w:cs="Calibri"/>
          <w:color w:val="000000" w:themeColor="text1"/>
          <w:sz w:val="22"/>
          <w:szCs w:val="22"/>
        </w:rPr>
        <w:t>particular community</w:t>
      </w:r>
      <w:proofErr w:type="gramEnd"/>
      <w:r w:rsidRPr="00784FAD">
        <w:rPr>
          <w:rFonts w:ascii="Calibri" w:hAnsi="Calibri" w:cs="Calibri"/>
          <w:color w:val="000000" w:themeColor="text1"/>
          <w:sz w:val="22"/>
          <w:szCs w:val="22"/>
        </w:rPr>
        <w:t>?</w:t>
      </w:r>
    </w:p>
    <w:p w14:paraId="1B86DC1F" w14:textId="16961DC1" w:rsidR="009B4E34" w:rsidRPr="00784FAD" w:rsidRDefault="009B4E34" w:rsidP="009B4E34">
      <w:pPr>
        <w:numPr>
          <w:ilvl w:val="0"/>
          <w:numId w:val="10"/>
        </w:numPr>
        <w:rPr>
          <w:rFonts w:ascii="Calibri" w:hAnsi="Calibri" w:cs="Calibri"/>
          <w:color w:val="000000" w:themeColor="text1"/>
          <w:sz w:val="22"/>
          <w:szCs w:val="22"/>
        </w:rPr>
      </w:pPr>
      <w:r w:rsidRPr="00784FAD">
        <w:rPr>
          <w:rFonts w:ascii="Calibri" w:hAnsi="Calibri" w:cs="Calibri"/>
          <w:color w:val="000000" w:themeColor="text1"/>
          <w:sz w:val="22"/>
          <w:szCs w:val="22"/>
        </w:rPr>
        <w:t xml:space="preserve">What practices does this </w:t>
      </w:r>
      <w:proofErr w:type="gramStart"/>
      <w:r w:rsidRPr="00784FAD">
        <w:rPr>
          <w:rFonts w:ascii="Calibri" w:hAnsi="Calibri" w:cs="Calibri"/>
          <w:color w:val="000000" w:themeColor="text1"/>
          <w:sz w:val="22"/>
          <w:szCs w:val="22"/>
        </w:rPr>
        <w:t>particular community</w:t>
      </w:r>
      <w:proofErr w:type="gramEnd"/>
      <w:r w:rsidRPr="00784FAD">
        <w:rPr>
          <w:rFonts w:ascii="Calibri" w:hAnsi="Calibri" w:cs="Calibri"/>
          <w:color w:val="000000" w:themeColor="text1"/>
          <w:sz w:val="22"/>
          <w:szCs w:val="22"/>
        </w:rPr>
        <w:t xml:space="preserve"> archives</w:t>
      </w:r>
      <w:r w:rsidR="00F77AD9" w:rsidRPr="00784FAD">
        <w:rPr>
          <w:rFonts w:ascii="Calibri" w:hAnsi="Calibri" w:cs="Calibri"/>
          <w:color w:val="000000" w:themeColor="text1"/>
          <w:sz w:val="22"/>
          <w:szCs w:val="22"/>
        </w:rPr>
        <w:t>/museum</w:t>
      </w:r>
      <w:r w:rsidRPr="00784FAD">
        <w:rPr>
          <w:rFonts w:ascii="Calibri" w:hAnsi="Calibri" w:cs="Calibri"/>
          <w:color w:val="000000" w:themeColor="text1"/>
          <w:sz w:val="22"/>
          <w:szCs w:val="22"/>
        </w:rPr>
        <w:t xml:space="preserve"> site engage in and how does this practice relate to dominant archival</w:t>
      </w:r>
      <w:r w:rsidR="00F77AD9" w:rsidRPr="00784FAD">
        <w:rPr>
          <w:rFonts w:ascii="Calibri" w:hAnsi="Calibri" w:cs="Calibri"/>
          <w:color w:val="000000" w:themeColor="text1"/>
          <w:sz w:val="22"/>
          <w:szCs w:val="22"/>
        </w:rPr>
        <w:t>/museum</w:t>
      </w:r>
      <w:r w:rsidRPr="00784FAD">
        <w:rPr>
          <w:rFonts w:ascii="Calibri" w:hAnsi="Calibri" w:cs="Calibri"/>
          <w:color w:val="000000" w:themeColor="text1"/>
          <w:sz w:val="22"/>
          <w:szCs w:val="22"/>
        </w:rPr>
        <w:t xml:space="preserve"> theory and practice?</w:t>
      </w:r>
    </w:p>
    <w:p w14:paraId="1FB74650" w14:textId="481472AD" w:rsidR="009B4E34" w:rsidRPr="00784FAD" w:rsidRDefault="009B4E34" w:rsidP="009B4E34">
      <w:pPr>
        <w:numPr>
          <w:ilvl w:val="0"/>
          <w:numId w:val="10"/>
        </w:numPr>
        <w:rPr>
          <w:rFonts w:ascii="Calibri" w:hAnsi="Calibri" w:cs="Calibri"/>
          <w:color w:val="000000" w:themeColor="text1"/>
          <w:sz w:val="22"/>
          <w:szCs w:val="22"/>
        </w:rPr>
      </w:pPr>
      <w:r w:rsidRPr="00784FAD">
        <w:rPr>
          <w:rFonts w:ascii="Calibri" w:hAnsi="Calibri" w:cs="Calibri"/>
          <w:color w:val="000000" w:themeColor="text1"/>
          <w:sz w:val="22"/>
          <w:szCs w:val="22"/>
        </w:rPr>
        <w:t>What is your positionality in relation to this community archives</w:t>
      </w:r>
      <w:r w:rsidR="00F77AD9" w:rsidRPr="00784FAD">
        <w:rPr>
          <w:rFonts w:ascii="Calibri" w:hAnsi="Calibri" w:cs="Calibri"/>
          <w:color w:val="000000" w:themeColor="text1"/>
          <w:sz w:val="22"/>
          <w:szCs w:val="22"/>
        </w:rPr>
        <w:t>/museum</w:t>
      </w:r>
      <w:r w:rsidRPr="00784FAD">
        <w:rPr>
          <w:rFonts w:ascii="Calibri" w:hAnsi="Calibri" w:cs="Calibri"/>
          <w:color w:val="000000" w:themeColor="text1"/>
          <w:sz w:val="22"/>
          <w:szCs w:val="22"/>
        </w:rPr>
        <w:t xml:space="preserve"> and how did that impact your visit?</w:t>
      </w:r>
    </w:p>
    <w:p w14:paraId="5511359D" w14:textId="77777777" w:rsidR="009B4E34" w:rsidRPr="00784FAD" w:rsidRDefault="009B4E34" w:rsidP="004F3B01">
      <w:pPr>
        <w:rPr>
          <w:rFonts w:ascii="Calibri" w:hAnsi="Calibri" w:cs="Calibri"/>
          <w:color w:val="000000" w:themeColor="text1"/>
          <w:sz w:val="22"/>
          <w:szCs w:val="22"/>
        </w:rPr>
      </w:pPr>
      <w:r w:rsidRPr="00784FAD">
        <w:rPr>
          <w:rFonts w:ascii="Calibri" w:hAnsi="Calibri" w:cs="Calibri"/>
          <w:color w:val="000000" w:themeColor="text1"/>
          <w:sz w:val="22"/>
          <w:szCs w:val="22"/>
        </w:rPr>
        <w:t xml:space="preserve">This is not a comprehensive list, nor are you expected to answer </w:t>
      </w:r>
      <w:proofErr w:type="gramStart"/>
      <w:r w:rsidRPr="00784FAD">
        <w:rPr>
          <w:rFonts w:ascii="Calibri" w:hAnsi="Calibri" w:cs="Calibri"/>
          <w:color w:val="000000" w:themeColor="text1"/>
          <w:sz w:val="22"/>
          <w:szCs w:val="22"/>
        </w:rPr>
        <w:t>all of</w:t>
      </w:r>
      <w:proofErr w:type="gramEnd"/>
      <w:r w:rsidRPr="00784FAD">
        <w:rPr>
          <w:rFonts w:ascii="Calibri" w:hAnsi="Calibri" w:cs="Calibri"/>
          <w:color w:val="000000" w:themeColor="text1"/>
          <w:sz w:val="22"/>
          <w:szCs w:val="22"/>
        </w:rPr>
        <w:t xml:space="preserve"> these questions.</w:t>
      </w:r>
    </w:p>
    <w:p w14:paraId="7C1405B5" w14:textId="1DA315FB" w:rsidR="008A7B37" w:rsidRPr="00260AD4" w:rsidRDefault="00260AD4" w:rsidP="004F3B01">
      <w:pPr>
        <w:rPr>
          <w:rFonts w:ascii="Calibri" w:hAnsi="Calibri" w:cs="Calibri"/>
          <w:b/>
          <w:bCs/>
          <w:i/>
          <w:iCs/>
          <w:color w:val="000000" w:themeColor="text1"/>
          <w:sz w:val="22"/>
          <w:szCs w:val="22"/>
        </w:rPr>
      </w:pPr>
      <w:r w:rsidRPr="00260AD4">
        <w:rPr>
          <w:rFonts w:ascii="Calibri" w:hAnsi="Calibri" w:cs="Calibri"/>
          <w:b/>
          <w:bCs/>
          <w:i/>
          <w:iCs/>
          <w:color w:val="000000" w:themeColor="text1"/>
          <w:sz w:val="22"/>
          <w:szCs w:val="22"/>
        </w:rPr>
        <w:t>WORTH</w:t>
      </w:r>
      <w:r w:rsidR="008A7B37" w:rsidRPr="00260AD4">
        <w:rPr>
          <w:rFonts w:ascii="Calibri" w:hAnsi="Calibri" w:cs="Calibri"/>
          <w:b/>
          <w:bCs/>
          <w:i/>
          <w:iCs/>
          <w:color w:val="000000" w:themeColor="text1"/>
          <w:sz w:val="22"/>
          <w:szCs w:val="22"/>
        </w:rPr>
        <w:t xml:space="preserve"> </w:t>
      </w:r>
      <w:r w:rsidR="009B4E34" w:rsidRPr="00260AD4">
        <w:rPr>
          <w:rFonts w:ascii="Calibri" w:hAnsi="Calibri" w:cs="Calibri"/>
          <w:b/>
          <w:bCs/>
          <w:i/>
          <w:iCs/>
          <w:color w:val="000000" w:themeColor="text1"/>
          <w:sz w:val="22"/>
          <w:szCs w:val="22"/>
        </w:rPr>
        <w:t>2</w:t>
      </w:r>
      <w:r w:rsidR="00181B54" w:rsidRPr="00260AD4">
        <w:rPr>
          <w:rFonts w:ascii="Calibri" w:hAnsi="Calibri" w:cs="Calibri"/>
          <w:b/>
          <w:bCs/>
          <w:i/>
          <w:iCs/>
          <w:color w:val="000000" w:themeColor="text1"/>
          <w:sz w:val="22"/>
          <w:szCs w:val="22"/>
        </w:rPr>
        <w:t>0</w:t>
      </w:r>
      <w:r w:rsidR="008A7B37" w:rsidRPr="00260AD4">
        <w:rPr>
          <w:rFonts w:ascii="Calibri" w:hAnsi="Calibri" w:cs="Calibri"/>
          <w:b/>
          <w:bCs/>
          <w:i/>
          <w:iCs/>
          <w:color w:val="000000" w:themeColor="text1"/>
          <w:sz w:val="22"/>
          <w:szCs w:val="22"/>
        </w:rPr>
        <w:t>0 points</w:t>
      </w:r>
    </w:p>
    <w:p w14:paraId="272BFC46" w14:textId="77777777" w:rsidR="008A7B37" w:rsidRPr="00784FAD" w:rsidRDefault="008A7B37" w:rsidP="004F3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p>
    <w:p w14:paraId="49BE42D7" w14:textId="2D8C7EA6" w:rsidR="008A7B37" w:rsidRDefault="008360EC" w:rsidP="004F3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color w:val="000000" w:themeColor="text1"/>
          <w:sz w:val="22"/>
          <w:szCs w:val="22"/>
        </w:rPr>
      </w:pPr>
      <w:r w:rsidRPr="001220B4">
        <w:rPr>
          <w:rFonts w:ascii="Calibri" w:hAnsi="Calibri" w:cs="Calibri"/>
          <w:b/>
          <w:bCs/>
          <w:color w:val="000000" w:themeColor="text1"/>
          <w:sz w:val="22"/>
          <w:szCs w:val="22"/>
          <w:highlight w:val="lightGray"/>
        </w:rPr>
        <w:t>Oral History Media + Critical Reflection</w:t>
      </w:r>
    </w:p>
    <w:p w14:paraId="2CF26820" w14:textId="03E610D3" w:rsidR="00D021B1" w:rsidRDefault="00D021B1" w:rsidP="004F3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themeColor="text1"/>
          <w:sz w:val="22"/>
          <w:szCs w:val="22"/>
        </w:rPr>
      </w:pPr>
      <w:r w:rsidRPr="008C412D">
        <w:rPr>
          <w:rFonts w:ascii="Calibri" w:hAnsi="Calibri" w:cs="Calibri"/>
          <w:color w:val="000000" w:themeColor="text1"/>
          <w:sz w:val="22"/>
          <w:szCs w:val="22"/>
        </w:rPr>
        <w:t xml:space="preserve">For this assignment, you will </w:t>
      </w:r>
      <w:r w:rsidR="008C412D" w:rsidRPr="008C412D">
        <w:rPr>
          <w:rFonts w:ascii="Calibri" w:hAnsi="Calibri" w:cs="Calibri"/>
          <w:color w:val="000000" w:themeColor="text1"/>
          <w:sz w:val="22"/>
          <w:szCs w:val="22"/>
        </w:rPr>
        <w:t>work in groups</w:t>
      </w:r>
      <w:r w:rsidR="0010167A">
        <w:rPr>
          <w:rFonts w:ascii="Calibri" w:hAnsi="Calibri" w:cs="Calibri"/>
          <w:color w:val="000000" w:themeColor="text1"/>
          <w:sz w:val="22"/>
          <w:szCs w:val="22"/>
        </w:rPr>
        <w:t xml:space="preserve"> of three</w:t>
      </w:r>
      <w:r w:rsidR="008C412D" w:rsidRPr="008C412D">
        <w:rPr>
          <w:rFonts w:ascii="Calibri" w:hAnsi="Calibri" w:cs="Calibri"/>
          <w:color w:val="000000" w:themeColor="text1"/>
          <w:sz w:val="22"/>
          <w:szCs w:val="22"/>
        </w:rPr>
        <w:t xml:space="preserve"> to </w:t>
      </w:r>
      <w:r w:rsidRPr="008C412D">
        <w:rPr>
          <w:rFonts w:ascii="Calibri" w:hAnsi="Calibri" w:cs="Calibri"/>
          <w:color w:val="000000" w:themeColor="text1"/>
          <w:sz w:val="22"/>
          <w:szCs w:val="22"/>
        </w:rPr>
        <w:t>facilitate a hands-on oral history media project ~ from planning to documenting to editing to transcribing to archiving.</w:t>
      </w:r>
      <w:r w:rsidR="008C412D" w:rsidRPr="008C412D">
        <w:rPr>
          <w:rFonts w:ascii="Calibri" w:hAnsi="Calibri" w:cs="Calibri"/>
          <w:color w:val="000000" w:themeColor="text1"/>
          <w:sz w:val="22"/>
          <w:szCs w:val="22"/>
        </w:rPr>
        <w:t xml:space="preserve"> As part of your small group participation and to ensure transparency in fulfilling group responsibilities, student grades will undergo a peer rating process (in addition to the instructor's evaluation).</w:t>
      </w:r>
    </w:p>
    <w:p w14:paraId="6E93B2DF" w14:textId="09856230" w:rsidR="004119B4" w:rsidRPr="00896CC3" w:rsidRDefault="004119B4" w:rsidP="0089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hAnsi="Calibri" w:cs="Calibri"/>
          <w:color w:val="000000" w:themeColor="text1"/>
          <w:sz w:val="20"/>
          <w:szCs w:val="20"/>
        </w:rPr>
      </w:pPr>
      <w:r w:rsidRPr="00896CC3">
        <w:rPr>
          <w:rFonts w:ascii="Calibri" w:hAnsi="Calibri" w:cs="Calibri"/>
          <w:color w:val="000000" w:themeColor="text1"/>
          <w:sz w:val="20"/>
          <w:szCs w:val="20"/>
        </w:rPr>
        <w:t>Resources</w:t>
      </w:r>
      <w:r w:rsidR="00896CC3" w:rsidRPr="00896CC3">
        <w:rPr>
          <w:rFonts w:ascii="Calibri" w:hAnsi="Calibri" w:cs="Calibri"/>
          <w:color w:val="000000" w:themeColor="text1"/>
          <w:sz w:val="20"/>
          <w:szCs w:val="20"/>
        </w:rPr>
        <w:t xml:space="preserve"> on Planning for and Implementing an Oral History Project</w:t>
      </w:r>
      <w:r w:rsidRPr="00896CC3">
        <w:rPr>
          <w:rFonts w:ascii="Calibri" w:hAnsi="Calibri" w:cs="Calibri"/>
          <w:color w:val="000000" w:themeColor="text1"/>
          <w:sz w:val="20"/>
          <w:szCs w:val="20"/>
        </w:rPr>
        <w:t xml:space="preserve">: </w:t>
      </w:r>
    </w:p>
    <w:p w14:paraId="7B86C42E" w14:textId="1E01CC88" w:rsidR="004119B4" w:rsidRPr="00896CC3" w:rsidRDefault="004119B4" w:rsidP="0089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hAnsi="Calibri" w:cs="Calibri"/>
          <w:color w:val="000000" w:themeColor="text1"/>
          <w:sz w:val="20"/>
          <w:szCs w:val="20"/>
        </w:rPr>
      </w:pPr>
      <w:r w:rsidRPr="00896CC3">
        <w:rPr>
          <w:rFonts w:ascii="Calibri" w:hAnsi="Calibri" w:cs="Calibri"/>
          <w:color w:val="000000" w:themeColor="text1"/>
          <w:sz w:val="20"/>
          <w:szCs w:val="20"/>
        </w:rPr>
        <w:t>https://guides.bpl.org/OralHistory/planning</w:t>
      </w:r>
    </w:p>
    <w:p w14:paraId="783B483C" w14:textId="4AD3223C" w:rsidR="004119B4" w:rsidRPr="00896CC3" w:rsidRDefault="004119B4" w:rsidP="0089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hAnsi="Calibri" w:cs="Calibri"/>
          <w:color w:val="000000" w:themeColor="text1"/>
          <w:sz w:val="20"/>
          <w:szCs w:val="20"/>
        </w:rPr>
      </w:pPr>
      <w:r w:rsidRPr="00896CC3">
        <w:rPr>
          <w:rFonts w:ascii="Calibri" w:hAnsi="Calibri" w:cs="Calibri"/>
          <w:color w:val="000000" w:themeColor="text1"/>
          <w:sz w:val="20"/>
          <w:szCs w:val="20"/>
        </w:rPr>
        <w:t>https://oralhistory.org/best-practices/</w:t>
      </w:r>
    </w:p>
    <w:p w14:paraId="02D9F471" w14:textId="06B4B15C" w:rsidR="00896CC3" w:rsidRPr="00896CC3" w:rsidRDefault="00896CC3" w:rsidP="0089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hAnsi="Calibri" w:cs="Calibri"/>
          <w:color w:val="000000" w:themeColor="text1"/>
          <w:sz w:val="20"/>
          <w:szCs w:val="20"/>
        </w:rPr>
      </w:pPr>
      <w:r w:rsidRPr="00896CC3">
        <w:rPr>
          <w:rFonts w:ascii="Calibri" w:hAnsi="Calibri" w:cs="Calibri"/>
          <w:color w:val="000000" w:themeColor="text1"/>
          <w:sz w:val="20"/>
          <w:szCs w:val="20"/>
        </w:rPr>
        <w:t>https://www.mnhs.org/sites/default/files/library/research/oral-history/oral_history_general_guidlines.pdf</w:t>
      </w:r>
    </w:p>
    <w:p w14:paraId="1D8E3989" w14:textId="62BF4882" w:rsidR="00896CC3" w:rsidRPr="00896CC3" w:rsidRDefault="00896CC3" w:rsidP="0089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hAnsi="Calibri" w:cs="Calibri"/>
          <w:color w:val="000000" w:themeColor="text1"/>
          <w:sz w:val="20"/>
          <w:szCs w:val="20"/>
        </w:rPr>
      </w:pPr>
      <w:r w:rsidRPr="00896CC3">
        <w:rPr>
          <w:rFonts w:ascii="Calibri" w:hAnsi="Calibri" w:cs="Calibri"/>
          <w:color w:val="000000" w:themeColor="text1"/>
          <w:sz w:val="20"/>
          <w:szCs w:val="20"/>
        </w:rPr>
        <w:t>https://www.nps.gov/articles/000/oral-history-resources-designing-a-project.htm</w:t>
      </w:r>
    </w:p>
    <w:p w14:paraId="3FC90B57" w14:textId="4D3EBF31" w:rsidR="004F3B01" w:rsidRPr="0010167A" w:rsidRDefault="00E36090" w:rsidP="00181B54">
      <w:pPr>
        <w:shd w:val="clear" w:color="auto" w:fill="FFFFFF"/>
        <w:rPr>
          <w:rFonts w:asciiTheme="majorHAnsi" w:hAnsiTheme="majorHAnsi" w:cstheme="majorHAnsi"/>
          <w:b/>
          <w:bCs/>
          <w:i/>
          <w:iCs/>
          <w:color w:val="000000" w:themeColor="text1"/>
          <w:sz w:val="22"/>
          <w:szCs w:val="22"/>
        </w:rPr>
      </w:pPr>
      <w:r w:rsidRPr="0010167A">
        <w:rPr>
          <w:rFonts w:asciiTheme="majorHAnsi" w:hAnsiTheme="majorHAnsi" w:cstheme="majorHAnsi"/>
          <w:b/>
          <w:bCs/>
          <w:i/>
          <w:iCs/>
          <w:color w:val="000000" w:themeColor="text1"/>
          <w:sz w:val="22"/>
          <w:szCs w:val="22"/>
        </w:rPr>
        <w:t>W</w:t>
      </w:r>
      <w:r w:rsidR="0010167A" w:rsidRPr="0010167A">
        <w:rPr>
          <w:rFonts w:asciiTheme="majorHAnsi" w:hAnsiTheme="majorHAnsi" w:cstheme="majorHAnsi"/>
          <w:b/>
          <w:bCs/>
          <w:i/>
          <w:iCs/>
          <w:color w:val="000000" w:themeColor="text1"/>
          <w:sz w:val="22"/>
          <w:szCs w:val="22"/>
        </w:rPr>
        <w:t>ORTH</w:t>
      </w:r>
      <w:r w:rsidRPr="0010167A">
        <w:rPr>
          <w:rFonts w:asciiTheme="majorHAnsi" w:hAnsiTheme="majorHAnsi" w:cstheme="majorHAnsi"/>
          <w:b/>
          <w:bCs/>
          <w:i/>
          <w:iCs/>
          <w:color w:val="000000" w:themeColor="text1"/>
          <w:sz w:val="22"/>
          <w:szCs w:val="22"/>
        </w:rPr>
        <w:t xml:space="preserve"> </w:t>
      </w:r>
      <w:r w:rsidR="001220B4" w:rsidRPr="0010167A">
        <w:rPr>
          <w:rFonts w:asciiTheme="majorHAnsi" w:hAnsiTheme="majorHAnsi" w:cstheme="majorHAnsi"/>
          <w:b/>
          <w:bCs/>
          <w:i/>
          <w:iCs/>
          <w:color w:val="000000" w:themeColor="text1"/>
          <w:sz w:val="22"/>
          <w:szCs w:val="22"/>
        </w:rPr>
        <w:t>200</w:t>
      </w:r>
      <w:r w:rsidRPr="0010167A">
        <w:rPr>
          <w:rFonts w:asciiTheme="majorHAnsi" w:hAnsiTheme="majorHAnsi" w:cstheme="majorHAnsi"/>
          <w:b/>
          <w:bCs/>
          <w:i/>
          <w:iCs/>
          <w:color w:val="000000" w:themeColor="text1"/>
          <w:sz w:val="22"/>
          <w:szCs w:val="22"/>
        </w:rPr>
        <w:t xml:space="preserve"> points</w:t>
      </w:r>
    </w:p>
    <w:p w14:paraId="742522C9" w14:textId="4FB47E2B" w:rsidR="00181B54" w:rsidRPr="001A071C" w:rsidRDefault="00181B54" w:rsidP="00181B54">
      <w:pPr>
        <w:shd w:val="clear" w:color="auto" w:fill="FFFFFF"/>
        <w:rPr>
          <w:rFonts w:asciiTheme="majorHAnsi" w:hAnsiTheme="majorHAnsi" w:cstheme="majorHAnsi"/>
          <w:color w:val="000000" w:themeColor="text1"/>
          <w:sz w:val="22"/>
          <w:szCs w:val="22"/>
        </w:rPr>
      </w:pPr>
    </w:p>
    <w:p w14:paraId="101E7F5F" w14:textId="7042BFFE" w:rsidR="001A071C" w:rsidRDefault="001A071C"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sz w:val="22"/>
          <w:szCs w:val="22"/>
        </w:rPr>
      </w:pPr>
      <w:r w:rsidRPr="008D2537">
        <w:rPr>
          <w:rFonts w:asciiTheme="majorHAnsi" w:hAnsiTheme="majorHAnsi" w:cstheme="majorHAnsi"/>
          <w:b/>
          <w:sz w:val="22"/>
          <w:szCs w:val="22"/>
          <w:highlight w:val="lightGray"/>
        </w:rPr>
        <w:t>Final Research Paper</w:t>
      </w:r>
      <w:r w:rsidRPr="001A071C">
        <w:rPr>
          <w:rFonts w:asciiTheme="majorHAnsi" w:hAnsiTheme="majorHAnsi" w:cstheme="majorHAnsi"/>
          <w:b/>
          <w:sz w:val="22"/>
          <w:szCs w:val="22"/>
        </w:rPr>
        <w:t xml:space="preserve"> </w:t>
      </w:r>
    </w:p>
    <w:p w14:paraId="4FDAF04D" w14:textId="6326BD52" w:rsidR="001A071C" w:rsidRPr="00260AD4" w:rsidRDefault="001A071C"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sz w:val="20"/>
          <w:szCs w:val="20"/>
        </w:rPr>
      </w:pPr>
      <w:r w:rsidRPr="00260AD4">
        <w:rPr>
          <w:rFonts w:asciiTheme="majorHAnsi" w:hAnsiTheme="majorHAnsi" w:cstheme="majorHAnsi"/>
          <w:sz w:val="20"/>
          <w:szCs w:val="20"/>
        </w:rPr>
        <w:t xml:space="preserve">(15 – 20 pages, DS, 12 pt font, select the formatting style you're comfortable with </w:t>
      </w:r>
      <w:r w:rsidR="009F7410">
        <w:rPr>
          <w:rFonts w:asciiTheme="majorHAnsi" w:hAnsiTheme="majorHAnsi" w:cstheme="majorHAnsi"/>
          <w:sz w:val="20"/>
          <w:szCs w:val="20"/>
        </w:rPr>
        <w:t xml:space="preserve">- </w:t>
      </w:r>
      <w:r w:rsidRPr="00260AD4">
        <w:rPr>
          <w:rFonts w:asciiTheme="majorHAnsi" w:hAnsiTheme="majorHAnsi" w:cstheme="majorHAnsi"/>
          <w:sz w:val="20"/>
          <w:szCs w:val="20"/>
        </w:rPr>
        <w:t>Chicago Style Manual, APA, MLA)</w:t>
      </w:r>
    </w:p>
    <w:p w14:paraId="1D419D8E" w14:textId="6F885AF9" w:rsidR="001A071C" w:rsidRPr="001A071C" w:rsidRDefault="001A071C"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color w:val="000000"/>
          <w:sz w:val="22"/>
          <w:szCs w:val="22"/>
        </w:rPr>
      </w:pPr>
      <w:r w:rsidRPr="001A071C">
        <w:rPr>
          <w:rFonts w:asciiTheme="majorHAnsi" w:hAnsiTheme="majorHAnsi" w:cstheme="majorHAnsi"/>
          <w:b/>
          <w:sz w:val="22"/>
          <w:szCs w:val="22"/>
        </w:rPr>
        <w:t>One-page paper proposal due</w:t>
      </w:r>
      <w:r>
        <w:rPr>
          <w:rFonts w:asciiTheme="majorHAnsi" w:hAnsiTheme="majorHAnsi" w:cstheme="majorHAnsi"/>
          <w:b/>
          <w:sz w:val="22"/>
          <w:szCs w:val="22"/>
        </w:rPr>
        <w:t xml:space="preserve"> 1 October 2024</w:t>
      </w:r>
    </w:p>
    <w:p w14:paraId="7946136B" w14:textId="645230B5" w:rsidR="001A071C" w:rsidRPr="001A071C" w:rsidRDefault="001A071C"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sz w:val="22"/>
          <w:szCs w:val="22"/>
        </w:rPr>
      </w:pPr>
      <w:r w:rsidRPr="001A071C">
        <w:rPr>
          <w:rFonts w:asciiTheme="majorHAnsi" w:hAnsiTheme="majorHAnsi" w:cstheme="majorHAnsi"/>
          <w:b/>
          <w:color w:val="000000"/>
          <w:sz w:val="22"/>
          <w:szCs w:val="22"/>
        </w:rPr>
        <w:t>Final Research Paper Presentation</w:t>
      </w:r>
      <w:r>
        <w:rPr>
          <w:rFonts w:asciiTheme="majorHAnsi" w:hAnsiTheme="majorHAnsi" w:cstheme="majorHAnsi"/>
          <w:b/>
          <w:color w:val="000000"/>
          <w:sz w:val="22"/>
          <w:szCs w:val="22"/>
        </w:rPr>
        <w:t xml:space="preserve"> given in class on 10 December</w:t>
      </w:r>
      <w:r w:rsidRPr="001A071C">
        <w:rPr>
          <w:rFonts w:asciiTheme="majorHAnsi" w:hAnsiTheme="majorHAnsi" w:cstheme="majorHAnsi"/>
          <w:b/>
          <w:color w:val="000000"/>
          <w:sz w:val="22"/>
          <w:szCs w:val="22"/>
        </w:rPr>
        <w:t xml:space="preserve"> 2</w:t>
      </w:r>
      <w:r>
        <w:rPr>
          <w:rFonts w:asciiTheme="majorHAnsi" w:hAnsiTheme="majorHAnsi" w:cstheme="majorHAnsi"/>
          <w:b/>
          <w:color w:val="000000"/>
          <w:sz w:val="22"/>
          <w:szCs w:val="22"/>
        </w:rPr>
        <w:t>024</w:t>
      </w:r>
    </w:p>
    <w:p w14:paraId="1063F0FA" w14:textId="16E3D6BC" w:rsidR="001A071C" w:rsidRPr="001A071C" w:rsidRDefault="001A071C"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sz w:val="22"/>
          <w:szCs w:val="22"/>
        </w:rPr>
      </w:pPr>
      <w:r w:rsidRPr="001A071C">
        <w:rPr>
          <w:rFonts w:asciiTheme="majorHAnsi" w:hAnsiTheme="majorHAnsi" w:cstheme="majorHAnsi"/>
          <w:b/>
          <w:sz w:val="22"/>
          <w:szCs w:val="22"/>
        </w:rPr>
        <w:t xml:space="preserve">Final </w:t>
      </w:r>
      <w:r>
        <w:rPr>
          <w:rFonts w:asciiTheme="majorHAnsi" w:hAnsiTheme="majorHAnsi" w:cstheme="majorHAnsi"/>
          <w:b/>
          <w:sz w:val="22"/>
          <w:szCs w:val="22"/>
        </w:rPr>
        <w:t xml:space="preserve">Research </w:t>
      </w:r>
      <w:r w:rsidRPr="001A071C">
        <w:rPr>
          <w:rFonts w:asciiTheme="majorHAnsi" w:hAnsiTheme="majorHAnsi" w:cstheme="majorHAnsi"/>
          <w:b/>
          <w:sz w:val="22"/>
          <w:szCs w:val="22"/>
        </w:rPr>
        <w:t>Paper due</w:t>
      </w:r>
      <w:r>
        <w:rPr>
          <w:rFonts w:asciiTheme="majorHAnsi" w:hAnsiTheme="majorHAnsi" w:cstheme="majorHAnsi"/>
          <w:b/>
          <w:sz w:val="22"/>
          <w:szCs w:val="22"/>
        </w:rPr>
        <w:t xml:space="preserve"> </w:t>
      </w:r>
      <w:r w:rsidRPr="001A071C">
        <w:rPr>
          <w:rFonts w:asciiTheme="majorHAnsi" w:hAnsiTheme="majorHAnsi" w:cstheme="majorHAnsi"/>
          <w:b/>
          <w:sz w:val="22"/>
          <w:szCs w:val="22"/>
        </w:rPr>
        <w:t xml:space="preserve">6 </w:t>
      </w:r>
      <w:r>
        <w:rPr>
          <w:rFonts w:asciiTheme="majorHAnsi" w:hAnsiTheme="majorHAnsi" w:cstheme="majorHAnsi"/>
          <w:b/>
          <w:sz w:val="22"/>
          <w:szCs w:val="22"/>
        </w:rPr>
        <w:t>December 2024</w:t>
      </w:r>
    </w:p>
    <w:p w14:paraId="65205918" w14:textId="77777777" w:rsidR="001A071C" w:rsidRPr="001A071C" w:rsidRDefault="001A071C"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sz w:val="22"/>
          <w:szCs w:val="22"/>
        </w:rPr>
      </w:pPr>
    </w:p>
    <w:p w14:paraId="68EDF1F3" w14:textId="77777777" w:rsidR="008D2537" w:rsidRDefault="001A071C"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sz w:val="22"/>
          <w:szCs w:val="22"/>
        </w:rPr>
      </w:pPr>
      <w:r w:rsidRPr="001A071C">
        <w:rPr>
          <w:rFonts w:asciiTheme="majorHAnsi" w:hAnsiTheme="majorHAnsi" w:cstheme="majorHAnsi"/>
          <w:b/>
          <w:sz w:val="22"/>
          <w:szCs w:val="22"/>
        </w:rPr>
        <w:t>Final Research Project/Paper</w:t>
      </w:r>
    </w:p>
    <w:p w14:paraId="2506E95A" w14:textId="024695D0" w:rsidR="001A071C" w:rsidRDefault="001A071C"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rPr>
      </w:pPr>
      <w:r w:rsidRPr="001A071C">
        <w:rPr>
          <w:rFonts w:asciiTheme="majorHAnsi" w:hAnsiTheme="majorHAnsi" w:cstheme="majorHAnsi"/>
          <w:sz w:val="22"/>
          <w:szCs w:val="22"/>
        </w:rPr>
        <w:t xml:space="preserve">You are to write a single-authored paper that explores some aspect of </w:t>
      </w:r>
      <w:r>
        <w:rPr>
          <w:rFonts w:asciiTheme="majorHAnsi" w:hAnsiTheme="majorHAnsi" w:cstheme="majorHAnsi"/>
          <w:sz w:val="22"/>
          <w:szCs w:val="22"/>
        </w:rPr>
        <w:t xml:space="preserve">community-based </w:t>
      </w:r>
      <w:r w:rsidRPr="001A071C">
        <w:rPr>
          <w:rFonts w:asciiTheme="majorHAnsi" w:hAnsiTheme="majorHAnsi" w:cstheme="majorHAnsi"/>
          <w:sz w:val="22"/>
          <w:szCs w:val="22"/>
        </w:rPr>
        <w:t>archiv</w:t>
      </w:r>
      <w:r>
        <w:rPr>
          <w:rFonts w:asciiTheme="majorHAnsi" w:hAnsiTheme="majorHAnsi" w:cstheme="majorHAnsi"/>
          <w:sz w:val="22"/>
          <w:szCs w:val="22"/>
        </w:rPr>
        <w:t xml:space="preserve">es and museums </w:t>
      </w:r>
      <w:r w:rsidRPr="001A071C">
        <w:rPr>
          <w:rFonts w:asciiTheme="majorHAnsi" w:hAnsiTheme="majorHAnsi" w:cstheme="majorHAnsi"/>
          <w:sz w:val="22"/>
          <w:szCs w:val="22"/>
        </w:rPr>
        <w:t>that interests you. Your work should be thorough and scholarly, drawing upon appropriate theoretical, historical, cultural, or other texts (as appropriate) to support your argument. Please comment on what you have determined to be your source material as well as how and where you located your source material. Comment on the extent to which archival theory and practice, as you have learned in this class, address or may need to be extended to address issues arising from the topic you have selected. Grading will be based on critical analysis and reflection, relevance of the topic to the course, integration of written references from archival studies journals, and written quality and clarity.</w:t>
      </w:r>
    </w:p>
    <w:p w14:paraId="1532F04C" w14:textId="77777777" w:rsidR="001A071C" w:rsidRPr="001A071C" w:rsidRDefault="001A071C"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rPr>
      </w:pPr>
    </w:p>
    <w:p w14:paraId="5E395BD7" w14:textId="13E19A72" w:rsidR="001A071C" w:rsidRPr="001A071C" w:rsidRDefault="001A071C"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rPr>
      </w:pPr>
      <w:r w:rsidRPr="001A071C">
        <w:rPr>
          <w:rFonts w:asciiTheme="majorHAnsi" w:hAnsiTheme="majorHAnsi" w:cstheme="majorHAnsi"/>
          <w:sz w:val="22"/>
          <w:szCs w:val="22"/>
        </w:rPr>
        <w:t xml:space="preserve">Examples of </w:t>
      </w:r>
      <w:r>
        <w:rPr>
          <w:rFonts w:asciiTheme="majorHAnsi" w:hAnsiTheme="majorHAnsi" w:cstheme="majorHAnsi"/>
          <w:sz w:val="22"/>
          <w:szCs w:val="22"/>
        </w:rPr>
        <w:t xml:space="preserve">potential </w:t>
      </w:r>
      <w:r w:rsidRPr="001A071C">
        <w:rPr>
          <w:rFonts w:asciiTheme="majorHAnsi" w:hAnsiTheme="majorHAnsi" w:cstheme="majorHAnsi"/>
          <w:sz w:val="22"/>
          <w:szCs w:val="22"/>
        </w:rPr>
        <w:t xml:space="preserve">paper topics </w:t>
      </w:r>
      <w:r>
        <w:rPr>
          <w:rFonts w:asciiTheme="majorHAnsi" w:hAnsiTheme="majorHAnsi" w:cstheme="majorHAnsi"/>
          <w:sz w:val="22"/>
          <w:szCs w:val="22"/>
        </w:rPr>
        <w:t>may include</w:t>
      </w:r>
      <w:r w:rsidRPr="001A071C">
        <w:rPr>
          <w:rFonts w:asciiTheme="majorHAnsi" w:hAnsiTheme="majorHAnsi" w:cstheme="majorHAnsi"/>
          <w:sz w:val="22"/>
          <w:szCs w:val="22"/>
        </w:rPr>
        <w:t xml:space="preserve">, but please develop your own based on your interests: </w:t>
      </w:r>
    </w:p>
    <w:p w14:paraId="598524D7" w14:textId="76EBDB04" w:rsidR="001A071C" w:rsidRPr="001A071C" w:rsidRDefault="001A071C"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rPr>
      </w:pPr>
      <w:r w:rsidRPr="001A071C">
        <w:rPr>
          <w:rFonts w:asciiTheme="majorHAnsi" w:hAnsiTheme="majorHAnsi" w:cstheme="majorHAnsi"/>
          <w:sz w:val="22"/>
          <w:szCs w:val="22"/>
        </w:rPr>
        <w:t xml:space="preserve">1) </w:t>
      </w:r>
      <w:proofErr w:type="spellStart"/>
      <w:r>
        <w:rPr>
          <w:rFonts w:asciiTheme="majorHAnsi" w:hAnsiTheme="majorHAnsi" w:cstheme="majorHAnsi"/>
          <w:sz w:val="22"/>
          <w:szCs w:val="22"/>
        </w:rPr>
        <w:t>Postcustodial</w:t>
      </w:r>
      <w:proofErr w:type="spellEnd"/>
      <w:r>
        <w:rPr>
          <w:rFonts w:asciiTheme="majorHAnsi" w:hAnsiTheme="majorHAnsi" w:cstheme="majorHAnsi"/>
          <w:sz w:val="22"/>
          <w:szCs w:val="22"/>
        </w:rPr>
        <w:t xml:space="preserve"> Community </w:t>
      </w:r>
      <w:proofErr w:type="gramStart"/>
      <w:r>
        <w:rPr>
          <w:rFonts w:asciiTheme="majorHAnsi" w:hAnsiTheme="majorHAnsi" w:cstheme="majorHAnsi"/>
          <w:sz w:val="22"/>
          <w:szCs w:val="22"/>
        </w:rPr>
        <w:t>Archives</w:t>
      </w:r>
      <w:r w:rsidRPr="001A071C">
        <w:rPr>
          <w:rFonts w:asciiTheme="majorHAnsi" w:hAnsiTheme="majorHAnsi" w:cstheme="majorHAnsi"/>
          <w:sz w:val="22"/>
          <w:szCs w:val="22"/>
        </w:rPr>
        <w:t>;</w:t>
      </w:r>
      <w:proofErr w:type="gramEnd"/>
      <w:r w:rsidRPr="001A071C">
        <w:rPr>
          <w:rFonts w:asciiTheme="majorHAnsi" w:hAnsiTheme="majorHAnsi" w:cstheme="majorHAnsi"/>
          <w:sz w:val="22"/>
          <w:szCs w:val="22"/>
        </w:rPr>
        <w:t xml:space="preserve"> </w:t>
      </w:r>
    </w:p>
    <w:p w14:paraId="63E32EDC" w14:textId="51A3B552" w:rsidR="001A071C" w:rsidRPr="001A071C" w:rsidRDefault="001A071C"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rPr>
      </w:pPr>
      <w:r w:rsidRPr="001A071C">
        <w:rPr>
          <w:rFonts w:asciiTheme="majorHAnsi" w:hAnsiTheme="majorHAnsi" w:cstheme="majorHAnsi"/>
          <w:sz w:val="22"/>
          <w:szCs w:val="22"/>
        </w:rPr>
        <w:t xml:space="preserve">2) </w:t>
      </w:r>
      <w:r>
        <w:rPr>
          <w:rFonts w:asciiTheme="majorHAnsi" w:hAnsiTheme="majorHAnsi" w:cstheme="majorHAnsi"/>
          <w:sz w:val="22"/>
          <w:szCs w:val="22"/>
        </w:rPr>
        <w:t xml:space="preserve">Digital Spaces in and with </w:t>
      </w:r>
      <w:proofErr w:type="gramStart"/>
      <w:r>
        <w:rPr>
          <w:rFonts w:asciiTheme="majorHAnsi" w:hAnsiTheme="majorHAnsi" w:cstheme="majorHAnsi"/>
          <w:sz w:val="22"/>
          <w:szCs w:val="22"/>
        </w:rPr>
        <w:t>Community</w:t>
      </w:r>
      <w:r w:rsidRPr="001A071C">
        <w:rPr>
          <w:rFonts w:asciiTheme="majorHAnsi" w:hAnsiTheme="majorHAnsi" w:cstheme="majorHAnsi"/>
          <w:sz w:val="22"/>
          <w:szCs w:val="22"/>
        </w:rPr>
        <w:t>;</w:t>
      </w:r>
      <w:proofErr w:type="gramEnd"/>
      <w:r w:rsidRPr="001A071C">
        <w:rPr>
          <w:rFonts w:asciiTheme="majorHAnsi" w:hAnsiTheme="majorHAnsi" w:cstheme="majorHAnsi"/>
          <w:sz w:val="22"/>
          <w:szCs w:val="22"/>
        </w:rPr>
        <w:t xml:space="preserve"> </w:t>
      </w:r>
    </w:p>
    <w:p w14:paraId="1D899733" w14:textId="5E273A9E" w:rsidR="001A071C" w:rsidRPr="001A071C" w:rsidRDefault="001A071C"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rPr>
      </w:pPr>
      <w:r w:rsidRPr="001A071C">
        <w:rPr>
          <w:rFonts w:asciiTheme="majorHAnsi" w:hAnsiTheme="majorHAnsi" w:cstheme="majorHAnsi"/>
          <w:sz w:val="22"/>
          <w:szCs w:val="22"/>
        </w:rPr>
        <w:t xml:space="preserve">3) </w:t>
      </w:r>
      <w:r>
        <w:rPr>
          <w:rFonts w:asciiTheme="majorHAnsi" w:hAnsiTheme="majorHAnsi" w:cstheme="majorHAnsi"/>
          <w:sz w:val="22"/>
          <w:szCs w:val="22"/>
        </w:rPr>
        <w:t xml:space="preserve">Affect and Community Archives &amp; </w:t>
      </w:r>
      <w:proofErr w:type="gramStart"/>
      <w:r>
        <w:rPr>
          <w:rFonts w:asciiTheme="majorHAnsi" w:hAnsiTheme="majorHAnsi" w:cstheme="majorHAnsi"/>
          <w:sz w:val="22"/>
          <w:szCs w:val="22"/>
        </w:rPr>
        <w:t>Museums</w:t>
      </w:r>
      <w:r w:rsidRPr="001A071C">
        <w:rPr>
          <w:rFonts w:asciiTheme="majorHAnsi" w:hAnsiTheme="majorHAnsi" w:cstheme="majorHAnsi"/>
          <w:sz w:val="22"/>
          <w:szCs w:val="22"/>
        </w:rPr>
        <w:t>;</w:t>
      </w:r>
      <w:proofErr w:type="gramEnd"/>
      <w:r w:rsidRPr="001A071C">
        <w:rPr>
          <w:rFonts w:asciiTheme="majorHAnsi" w:hAnsiTheme="majorHAnsi" w:cstheme="majorHAnsi"/>
          <w:sz w:val="22"/>
          <w:szCs w:val="22"/>
        </w:rPr>
        <w:t xml:space="preserve"> </w:t>
      </w:r>
    </w:p>
    <w:p w14:paraId="427A3ADF" w14:textId="4C2CB1EE" w:rsidR="001A071C" w:rsidRPr="001A071C" w:rsidRDefault="001A071C"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rPr>
      </w:pPr>
      <w:r w:rsidRPr="001A071C">
        <w:rPr>
          <w:rFonts w:asciiTheme="majorHAnsi" w:hAnsiTheme="majorHAnsi" w:cstheme="majorHAnsi"/>
          <w:sz w:val="22"/>
          <w:szCs w:val="22"/>
        </w:rPr>
        <w:t xml:space="preserve">4) </w:t>
      </w:r>
      <w:r>
        <w:rPr>
          <w:rFonts w:asciiTheme="majorHAnsi" w:hAnsiTheme="majorHAnsi" w:cstheme="majorHAnsi"/>
          <w:sz w:val="22"/>
          <w:szCs w:val="22"/>
        </w:rPr>
        <w:t xml:space="preserve">Incarceration </w:t>
      </w:r>
      <w:proofErr w:type="gramStart"/>
      <w:r>
        <w:rPr>
          <w:rFonts w:asciiTheme="majorHAnsi" w:hAnsiTheme="majorHAnsi" w:cstheme="majorHAnsi"/>
          <w:sz w:val="22"/>
          <w:szCs w:val="22"/>
        </w:rPr>
        <w:t>Archives</w:t>
      </w:r>
      <w:r w:rsidRPr="001A071C">
        <w:rPr>
          <w:rFonts w:asciiTheme="majorHAnsi" w:hAnsiTheme="majorHAnsi" w:cstheme="majorHAnsi"/>
          <w:sz w:val="22"/>
          <w:szCs w:val="22"/>
        </w:rPr>
        <w:t>;</w:t>
      </w:r>
      <w:proofErr w:type="gramEnd"/>
      <w:r w:rsidRPr="001A071C">
        <w:rPr>
          <w:rFonts w:asciiTheme="majorHAnsi" w:hAnsiTheme="majorHAnsi" w:cstheme="majorHAnsi"/>
          <w:sz w:val="22"/>
          <w:szCs w:val="22"/>
        </w:rPr>
        <w:t xml:space="preserve"> </w:t>
      </w:r>
    </w:p>
    <w:p w14:paraId="66315174" w14:textId="0D42BF37" w:rsidR="001A071C" w:rsidRPr="001A071C" w:rsidRDefault="001A071C"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rPr>
      </w:pPr>
      <w:r w:rsidRPr="001A071C">
        <w:rPr>
          <w:rFonts w:asciiTheme="majorHAnsi" w:hAnsiTheme="majorHAnsi" w:cstheme="majorHAnsi"/>
          <w:sz w:val="22"/>
          <w:szCs w:val="22"/>
        </w:rPr>
        <w:t xml:space="preserve">5) Designing Participatory Collection </w:t>
      </w:r>
      <w:proofErr w:type="gramStart"/>
      <w:r w:rsidRPr="001A071C">
        <w:rPr>
          <w:rFonts w:asciiTheme="majorHAnsi" w:hAnsiTheme="majorHAnsi" w:cstheme="majorHAnsi"/>
          <w:sz w:val="22"/>
          <w:szCs w:val="22"/>
        </w:rPr>
        <w:t>Policies;</w:t>
      </w:r>
      <w:proofErr w:type="gramEnd"/>
      <w:r w:rsidRPr="001A071C">
        <w:rPr>
          <w:rFonts w:asciiTheme="majorHAnsi" w:hAnsiTheme="majorHAnsi" w:cstheme="majorHAnsi"/>
          <w:sz w:val="22"/>
          <w:szCs w:val="22"/>
        </w:rPr>
        <w:t xml:space="preserve"> </w:t>
      </w:r>
    </w:p>
    <w:p w14:paraId="0D0EC42F" w14:textId="0CF9A923" w:rsidR="001A071C" w:rsidRPr="001A071C" w:rsidRDefault="001A071C"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rPr>
      </w:pPr>
      <w:r w:rsidRPr="001A071C">
        <w:rPr>
          <w:rFonts w:asciiTheme="majorHAnsi" w:hAnsiTheme="majorHAnsi" w:cstheme="majorHAnsi"/>
          <w:sz w:val="22"/>
          <w:szCs w:val="22"/>
        </w:rPr>
        <w:lastRenderedPageBreak/>
        <w:t xml:space="preserve">6) </w:t>
      </w:r>
      <w:r>
        <w:rPr>
          <w:rFonts w:asciiTheme="majorHAnsi" w:hAnsiTheme="majorHAnsi" w:cstheme="majorHAnsi"/>
          <w:sz w:val="22"/>
          <w:szCs w:val="22"/>
        </w:rPr>
        <w:t>Storytelling in the Archives and Museums</w:t>
      </w:r>
      <w:r w:rsidRPr="001A071C">
        <w:rPr>
          <w:rFonts w:asciiTheme="majorHAnsi" w:hAnsiTheme="majorHAnsi" w:cstheme="majorHAnsi"/>
          <w:sz w:val="22"/>
          <w:szCs w:val="22"/>
        </w:rPr>
        <w:t xml:space="preserve">; and </w:t>
      </w:r>
    </w:p>
    <w:p w14:paraId="0A88E7EA" w14:textId="559E1ACA" w:rsidR="001A071C" w:rsidRDefault="001A071C"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2"/>
          <w:szCs w:val="22"/>
        </w:rPr>
      </w:pPr>
      <w:r w:rsidRPr="001A071C">
        <w:rPr>
          <w:rFonts w:asciiTheme="majorHAnsi" w:hAnsiTheme="majorHAnsi" w:cstheme="majorHAnsi"/>
          <w:sz w:val="22"/>
          <w:szCs w:val="22"/>
        </w:rPr>
        <w:t xml:space="preserve">7) </w:t>
      </w:r>
      <w:r>
        <w:rPr>
          <w:rFonts w:asciiTheme="majorHAnsi" w:hAnsiTheme="majorHAnsi" w:cstheme="majorHAnsi"/>
          <w:sz w:val="22"/>
          <w:szCs w:val="22"/>
        </w:rPr>
        <w:t>Decolonizing Archives &amp; Museums with/in Communities</w:t>
      </w:r>
      <w:r w:rsidRPr="001A071C">
        <w:rPr>
          <w:rFonts w:asciiTheme="majorHAnsi" w:hAnsiTheme="majorHAnsi" w:cstheme="majorHAnsi"/>
          <w:sz w:val="22"/>
          <w:szCs w:val="22"/>
        </w:rPr>
        <w:t>.</w:t>
      </w:r>
    </w:p>
    <w:p w14:paraId="7A1506C7" w14:textId="2CD2D071" w:rsidR="008D2537" w:rsidRPr="008D2537" w:rsidRDefault="008D2537"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bCs/>
          <w:i/>
          <w:iCs/>
          <w:sz w:val="22"/>
          <w:szCs w:val="22"/>
        </w:rPr>
      </w:pPr>
      <w:r w:rsidRPr="008D2537">
        <w:rPr>
          <w:rFonts w:asciiTheme="majorHAnsi" w:hAnsiTheme="majorHAnsi" w:cstheme="majorHAnsi"/>
          <w:b/>
          <w:bCs/>
          <w:i/>
          <w:iCs/>
          <w:sz w:val="22"/>
          <w:szCs w:val="22"/>
        </w:rPr>
        <w:t>WORTH 300 POINTS</w:t>
      </w:r>
    </w:p>
    <w:p w14:paraId="4135AF42" w14:textId="77777777" w:rsidR="001A071C" w:rsidRPr="001A071C" w:rsidRDefault="001A071C" w:rsidP="001A071C">
      <w:pPr>
        <w:rPr>
          <w:rFonts w:asciiTheme="majorHAnsi" w:hAnsiTheme="majorHAnsi" w:cstheme="majorHAnsi"/>
          <w:b/>
          <w:i/>
          <w:sz w:val="22"/>
          <w:szCs w:val="22"/>
          <w:highlight w:val="lightGray"/>
        </w:rPr>
      </w:pPr>
    </w:p>
    <w:p w14:paraId="43915A1B" w14:textId="77777777" w:rsidR="001A071C" w:rsidRPr="001A071C" w:rsidRDefault="001A071C" w:rsidP="001A071C">
      <w:pPr>
        <w:rPr>
          <w:rFonts w:asciiTheme="majorHAnsi" w:hAnsiTheme="majorHAnsi" w:cstheme="majorHAnsi"/>
          <w:b/>
          <w:sz w:val="22"/>
          <w:szCs w:val="22"/>
        </w:rPr>
      </w:pPr>
      <w:r w:rsidRPr="008D2537">
        <w:rPr>
          <w:rFonts w:asciiTheme="majorHAnsi" w:hAnsiTheme="majorHAnsi" w:cstheme="majorHAnsi"/>
          <w:b/>
          <w:sz w:val="22"/>
          <w:szCs w:val="22"/>
        </w:rPr>
        <w:t>Final Project/Paper Presentations</w:t>
      </w:r>
    </w:p>
    <w:p w14:paraId="3A3AA390" w14:textId="4E02F450" w:rsidR="001A071C" w:rsidRPr="001A071C" w:rsidRDefault="001A071C" w:rsidP="001A0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color w:val="000000"/>
          <w:sz w:val="22"/>
          <w:szCs w:val="22"/>
        </w:rPr>
      </w:pPr>
      <w:r w:rsidRPr="001A071C">
        <w:rPr>
          <w:rFonts w:asciiTheme="majorHAnsi" w:hAnsiTheme="majorHAnsi" w:cstheme="majorHAnsi"/>
          <w:color w:val="000000"/>
          <w:sz w:val="22"/>
          <w:szCs w:val="22"/>
        </w:rPr>
        <w:t xml:space="preserve">Prepare a short presentation (approximately </w:t>
      </w:r>
      <w:r>
        <w:rPr>
          <w:rFonts w:asciiTheme="majorHAnsi" w:hAnsiTheme="majorHAnsi" w:cstheme="majorHAnsi"/>
          <w:color w:val="000000"/>
          <w:sz w:val="22"/>
          <w:szCs w:val="22"/>
        </w:rPr>
        <w:t>10</w:t>
      </w:r>
      <w:r w:rsidRPr="001A071C">
        <w:rPr>
          <w:rFonts w:asciiTheme="majorHAnsi" w:hAnsiTheme="majorHAnsi" w:cstheme="majorHAnsi"/>
          <w:color w:val="000000"/>
          <w:sz w:val="22"/>
          <w:szCs w:val="22"/>
        </w:rPr>
        <w:t xml:space="preserve"> minutes) of your </w:t>
      </w:r>
      <w:r>
        <w:rPr>
          <w:rFonts w:asciiTheme="majorHAnsi" w:hAnsiTheme="majorHAnsi" w:cstheme="majorHAnsi"/>
          <w:color w:val="000000"/>
          <w:sz w:val="22"/>
          <w:szCs w:val="22"/>
        </w:rPr>
        <w:t xml:space="preserve">research for your </w:t>
      </w:r>
      <w:r w:rsidRPr="001A071C">
        <w:rPr>
          <w:rFonts w:asciiTheme="majorHAnsi" w:hAnsiTheme="majorHAnsi" w:cstheme="majorHAnsi"/>
          <w:color w:val="000000"/>
          <w:sz w:val="22"/>
          <w:szCs w:val="22"/>
        </w:rPr>
        <w:t xml:space="preserve">final paper. </w:t>
      </w:r>
      <w:r>
        <w:rPr>
          <w:rFonts w:asciiTheme="majorHAnsi" w:hAnsiTheme="majorHAnsi" w:cstheme="majorHAnsi"/>
          <w:color w:val="000000"/>
          <w:sz w:val="22"/>
          <w:szCs w:val="22"/>
        </w:rPr>
        <w:t xml:space="preserve">Use slides or other media in our shared classroom. Prepare for questions and conversations with your classmates. </w:t>
      </w:r>
      <w:r w:rsidRPr="001A071C">
        <w:rPr>
          <w:rFonts w:asciiTheme="majorHAnsi" w:hAnsiTheme="majorHAnsi" w:cstheme="majorHAnsi"/>
          <w:color w:val="000000"/>
          <w:sz w:val="22"/>
          <w:szCs w:val="22"/>
        </w:rPr>
        <w:t xml:space="preserve">In your presentation, you will share an overview of your </w:t>
      </w:r>
      <w:r>
        <w:rPr>
          <w:rFonts w:asciiTheme="majorHAnsi" w:hAnsiTheme="majorHAnsi" w:cstheme="majorHAnsi"/>
          <w:color w:val="000000"/>
          <w:sz w:val="22"/>
          <w:szCs w:val="22"/>
        </w:rPr>
        <w:t>research</w:t>
      </w:r>
      <w:r w:rsidRPr="001A071C">
        <w:rPr>
          <w:rFonts w:asciiTheme="majorHAnsi" w:hAnsiTheme="majorHAnsi" w:cstheme="majorHAnsi"/>
          <w:color w:val="000000"/>
          <w:sz w:val="22"/>
          <w:szCs w:val="22"/>
        </w:rPr>
        <w:t xml:space="preserve"> while being explicit about your process throughout. Please include references to our course readings and discussions. </w:t>
      </w:r>
    </w:p>
    <w:p w14:paraId="665D85E8" w14:textId="3BF29755" w:rsidR="00E36090" w:rsidRPr="008D2537" w:rsidRDefault="008D2537" w:rsidP="004F3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i/>
          <w:iCs/>
          <w:color w:val="000000" w:themeColor="text1"/>
          <w:sz w:val="22"/>
          <w:szCs w:val="22"/>
        </w:rPr>
      </w:pPr>
      <w:r w:rsidRPr="008D2537">
        <w:rPr>
          <w:rFonts w:asciiTheme="majorHAnsi" w:hAnsiTheme="majorHAnsi" w:cstheme="majorHAnsi"/>
          <w:b/>
          <w:bCs/>
          <w:i/>
          <w:iCs/>
          <w:color w:val="000000" w:themeColor="text1"/>
          <w:sz w:val="22"/>
          <w:szCs w:val="22"/>
        </w:rPr>
        <w:t xml:space="preserve">WORTH </w:t>
      </w:r>
      <w:r w:rsidR="00E36090" w:rsidRPr="008D2537">
        <w:rPr>
          <w:rFonts w:ascii="Calibri" w:hAnsi="Calibri" w:cs="Calibri"/>
          <w:b/>
          <w:bCs/>
          <w:i/>
          <w:iCs/>
          <w:color w:val="000000" w:themeColor="text1"/>
          <w:sz w:val="22"/>
          <w:szCs w:val="22"/>
        </w:rPr>
        <w:t>1</w:t>
      </w:r>
      <w:r w:rsidR="00181B54" w:rsidRPr="008D2537">
        <w:rPr>
          <w:rFonts w:ascii="Calibri" w:hAnsi="Calibri" w:cs="Calibri"/>
          <w:b/>
          <w:bCs/>
          <w:i/>
          <w:iCs/>
          <w:color w:val="000000" w:themeColor="text1"/>
          <w:sz w:val="22"/>
          <w:szCs w:val="22"/>
        </w:rPr>
        <w:t>0</w:t>
      </w:r>
      <w:r w:rsidR="00E36090" w:rsidRPr="008D2537">
        <w:rPr>
          <w:rFonts w:ascii="Calibri" w:hAnsi="Calibri" w:cs="Calibri"/>
          <w:b/>
          <w:bCs/>
          <w:i/>
          <w:iCs/>
          <w:color w:val="000000" w:themeColor="text1"/>
          <w:sz w:val="22"/>
          <w:szCs w:val="22"/>
        </w:rPr>
        <w:t>0 points</w:t>
      </w:r>
    </w:p>
    <w:p w14:paraId="74B288EC" w14:textId="77777777" w:rsidR="005949EF" w:rsidRDefault="005949EF" w:rsidP="008A7B37">
      <w:pPr>
        <w:rPr>
          <w:rFonts w:ascii="Calibri" w:hAnsi="Calibri" w:cs="Calibri"/>
          <w:color w:val="000000" w:themeColor="text1"/>
          <w:sz w:val="22"/>
          <w:szCs w:val="22"/>
        </w:rPr>
      </w:pPr>
    </w:p>
    <w:p w14:paraId="26FF6D1F" w14:textId="77777777" w:rsidR="006A5710" w:rsidRDefault="006A5710" w:rsidP="008A7B37">
      <w:pPr>
        <w:rPr>
          <w:rFonts w:ascii="Calibri" w:hAnsi="Calibri" w:cs="Calibri"/>
          <w:b/>
          <w:bCs/>
          <w:color w:val="000000" w:themeColor="text1"/>
          <w:sz w:val="28"/>
          <w:szCs w:val="28"/>
          <w:highlight w:val="cyan"/>
        </w:rPr>
      </w:pPr>
    </w:p>
    <w:p w14:paraId="76D99407" w14:textId="3237F003" w:rsidR="001220B4" w:rsidRPr="006A5710" w:rsidRDefault="001220B4" w:rsidP="008A7B37">
      <w:pPr>
        <w:rPr>
          <w:rFonts w:ascii="Calibri" w:hAnsi="Calibri" w:cs="Calibri"/>
          <w:b/>
          <w:bCs/>
          <w:color w:val="000000" w:themeColor="text1"/>
          <w:sz w:val="28"/>
          <w:szCs w:val="28"/>
        </w:rPr>
      </w:pPr>
      <w:r w:rsidRPr="006A5710">
        <w:rPr>
          <w:rFonts w:ascii="Calibri" w:hAnsi="Calibri" w:cs="Calibri"/>
          <w:b/>
          <w:bCs/>
          <w:color w:val="000000" w:themeColor="text1"/>
          <w:sz w:val="28"/>
          <w:szCs w:val="28"/>
          <w:highlight w:val="cyan"/>
        </w:rPr>
        <w:t>SEMESTER CALENDAR</w:t>
      </w:r>
      <w:r w:rsidR="006A5710">
        <w:rPr>
          <w:rFonts w:ascii="Calibri" w:hAnsi="Calibri" w:cs="Calibri"/>
          <w:b/>
          <w:bCs/>
          <w:color w:val="000000" w:themeColor="text1"/>
          <w:sz w:val="28"/>
          <w:szCs w:val="28"/>
        </w:rPr>
        <w:t>:</w:t>
      </w:r>
    </w:p>
    <w:p w14:paraId="437DD41F" w14:textId="77777777" w:rsidR="006A5710" w:rsidRDefault="006A5710" w:rsidP="006A5710">
      <w:pPr>
        <w:rPr>
          <w:rFonts w:ascii="Calibri" w:hAnsi="Calibri" w:cs="Calibri"/>
          <w:b/>
          <w:bCs/>
          <w:sz w:val="22"/>
          <w:szCs w:val="22"/>
          <w:u w:val="single"/>
        </w:rPr>
      </w:pPr>
    </w:p>
    <w:p w14:paraId="569DCA42" w14:textId="7DB27C12" w:rsidR="006A5710" w:rsidRPr="00440796" w:rsidRDefault="006A5710" w:rsidP="006A5710">
      <w:pPr>
        <w:rPr>
          <w:rFonts w:ascii="Calibri" w:hAnsi="Calibri" w:cs="Calibri"/>
          <w:b/>
          <w:bCs/>
          <w:sz w:val="22"/>
          <w:szCs w:val="22"/>
          <w:u w:val="single"/>
        </w:rPr>
      </w:pPr>
      <w:r w:rsidRPr="00440796">
        <w:rPr>
          <w:rFonts w:ascii="Calibri" w:hAnsi="Calibri" w:cs="Calibri"/>
          <w:b/>
          <w:bCs/>
          <w:sz w:val="22"/>
          <w:szCs w:val="22"/>
          <w:u w:val="single"/>
        </w:rPr>
        <w:t>WEEK 1 | Introductions &amp; Community Agreements</w:t>
      </w:r>
    </w:p>
    <w:p w14:paraId="7E653132" w14:textId="77777777" w:rsidR="006A5710" w:rsidRPr="00880FAE" w:rsidRDefault="006A5710" w:rsidP="006A5710">
      <w:pPr>
        <w:rPr>
          <w:rFonts w:ascii="Calibri" w:hAnsi="Calibri" w:cs="Calibri"/>
          <w:i/>
          <w:iCs/>
          <w:sz w:val="22"/>
          <w:szCs w:val="22"/>
        </w:rPr>
      </w:pPr>
      <w:r w:rsidRPr="00440796">
        <w:rPr>
          <w:rFonts w:ascii="Calibri" w:hAnsi="Calibri" w:cs="Calibri"/>
          <w:sz w:val="22"/>
          <w:szCs w:val="22"/>
        </w:rPr>
        <w:tab/>
      </w:r>
      <w:r w:rsidRPr="00880FAE">
        <w:rPr>
          <w:rFonts w:ascii="Calibri" w:hAnsi="Calibri" w:cs="Calibri"/>
          <w:i/>
          <w:iCs/>
          <w:sz w:val="22"/>
          <w:szCs w:val="22"/>
        </w:rPr>
        <w:t>No readings due this week.</w:t>
      </w:r>
    </w:p>
    <w:p w14:paraId="0B1D4899" w14:textId="77777777" w:rsidR="006A5710" w:rsidRPr="00440796" w:rsidRDefault="006A5710" w:rsidP="006A5710">
      <w:pPr>
        <w:rPr>
          <w:rFonts w:ascii="Calibri" w:hAnsi="Calibri" w:cs="Calibri"/>
          <w:sz w:val="22"/>
          <w:szCs w:val="22"/>
        </w:rPr>
      </w:pPr>
      <w:r w:rsidRPr="000E357E">
        <w:rPr>
          <w:rFonts w:ascii="Calibri" w:hAnsi="Calibri" w:cs="Calibri"/>
          <w:b/>
          <w:bCs/>
          <w:sz w:val="22"/>
          <w:szCs w:val="22"/>
          <w:highlight w:val="cyan"/>
        </w:rPr>
        <w:t>ACTIVITIES:</w:t>
      </w:r>
      <w:r w:rsidRPr="00440796">
        <w:rPr>
          <w:rFonts w:ascii="Calibri" w:hAnsi="Calibri" w:cs="Calibri"/>
          <w:sz w:val="22"/>
          <w:szCs w:val="22"/>
        </w:rPr>
        <w:t xml:space="preserve"> Community Agreements...who's in our class?</w:t>
      </w:r>
    </w:p>
    <w:p w14:paraId="7D76CBC0" w14:textId="77777777" w:rsidR="006A5710" w:rsidRPr="00440796" w:rsidRDefault="006A5710" w:rsidP="006A5710">
      <w:pPr>
        <w:rPr>
          <w:rFonts w:ascii="Calibri" w:hAnsi="Calibri" w:cs="Calibri"/>
          <w:sz w:val="22"/>
          <w:szCs w:val="22"/>
          <w:u w:val="single"/>
        </w:rPr>
      </w:pPr>
    </w:p>
    <w:p w14:paraId="51739177" w14:textId="30A3BB6A" w:rsidR="006A5710" w:rsidRPr="00440796" w:rsidRDefault="006A5710" w:rsidP="006A5710">
      <w:pPr>
        <w:rPr>
          <w:rFonts w:ascii="Calibri" w:hAnsi="Calibri" w:cs="Calibri"/>
          <w:b/>
          <w:bCs/>
          <w:sz w:val="22"/>
          <w:szCs w:val="22"/>
          <w:u w:val="single"/>
        </w:rPr>
      </w:pPr>
      <w:r w:rsidRPr="00440796">
        <w:rPr>
          <w:rFonts w:ascii="Calibri" w:hAnsi="Calibri" w:cs="Calibri"/>
          <w:b/>
          <w:bCs/>
          <w:sz w:val="22"/>
          <w:szCs w:val="22"/>
          <w:u w:val="single"/>
        </w:rPr>
        <w:t>WEEK 2 | Defining ‘community’</w:t>
      </w:r>
    </w:p>
    <w:p w14:paraId="59A060DD" w14:textId="77777777" w:rsidR="006A5710" w:rsidRPr="00880FAE" w:rsidRDefault="006A5710" w:rsidP="006A5710">
      <w:pPr>
        <w:rPr>
          <w:rFonts w:ascii="Calibri" w:hAnsi="Calibri" w:cs="Calibri"/>
          <w:b/>
          <w:bCs/>
          <w:sz w:val="22"/>
          <w:szCs w:val="22"/>
        </w:rPr>
      </w:pPr>
      <w:r w:rsidRPr="00DA7D6E">
        <w:rPr>
          <w:rFonts w:ascii="Calibri" w:hAnsi="Calibri" w:cs="Calibri"/>
          <w:sz w:val="22"/>
          <w:szCs w:val="22"/>
        </w:rPr>
        <w:tab/>
      </w:r>
      <w:r w:rsidRPr="00880FAE">
        <w:rPr>
          <w:rFonts w:ascii="Calibri" w:hAnsi="Calibri" w:cs="Calibri"/>
          <w:b/>
          <w:bCs/>
          <w:sz w:val="22"/>
          <w:szCs w:val="22"/>
          <w:highlight w:val="yellow"/>
        </w:rPr>
        <w:t>READ</w:t>
      </w:r>
    </w:p>
    <w:p w14:paraId="78B0E7EE" w14:textId="77777777" w:rsidR="006A5710" w:rsidRPr="00440796" w:rsidRDefault="006A5710" w:rsidP="006A5710">
      <w:pPr>
        <w:ind w:left="720"/>
        <w:contextualSpacing/>
        <w:rPr>
          <w:rFonts w:ascii="Calibri" w:hAnsi="Calibri" w:cs="Calibri"/>
          <w:color w:val="000000" w:themeColor="text1"/>
          <w:sz w:val="22"/>
          <w:szCs w:val="22"/>
          <w:u w:val="single"/>
        </w:rPr>
      </w:pPr>
      <w:r w:rsidRPr="00440796">
        <w:rPr>
          <w:rFonts w:ascii="Calibri" w:hAnsi="Calibri" w:cs="Calibri"/>
          <w:color w:val="000000" w:themeColor="text1"/>
          <w:sz w:val="22"/>
          <w:szCs w:val="22"/>
          <w:u w:val="single"/>
        </w:rPr>
        <w:t>From the Heritage Sector:</w:t>
      </w:r>
    </w:p>
    <w:p w14:paraId="35BE9A03" w14:textId="77777777" w:rsidR="006A5710" w:rsidRPr="00440796" w:rsidRDefault="006A5710" w:rsidP="006A5710">
      <w:pPr>
        <w:ind w:left="720"/>
        <w:contextualSpacing/>
        <w:rPr>
          <w:rFonts w:ascii="Calibri" w:hAnsi="Calibri" w:cs="Calibri"/>
          <w:color w:val="000000" w:themeColor="text1"/>
          <w:sz w:val="22"/>
          <w:szCs w:val="22"/>
          <w:u w:val="single"/>
        </w:rPr>
      </w:pPr>
      <w:r w:rsidRPr="00440796">
        <w:rPr>
          <w:rFonts w:ascii="Calibri" w:hAnsi="Calibri" w:cs="Calibri"/>
          <w:color w:val="000000" w:themeColor="text1"/>
          <w:sz w:val="22"/>
          <w:szCs w:val="22"/>
        </w:rPr>
        <w:t xml:space="preserve">Crooke, Elizabeth. “The Politics of Community Heritage: Motivations, Authority and Control.” </w:t>
      </w:r>
      <w:r w:rsidRPr="00880FAE">
        <w:rPr>
          <w:rFonts w:ascii="Calibri" w:hAnsi="Calibri" w:cs="Calibri"/>
          <w:i/>
          <w:iCs/>
          <w:color w:val="000000" w:themeColor="text1"/>
          <w:sz w:val="22"/>
          <w:szCs w:val="22"/>
        </w:rPr>
        <w:t>International Journal of Heritage Studies</w:t>
      </w:r>
      <w:r w:rsidRPr="00440796">
        <w:rPr>
          <w:rFonts w:ascii="Calibri" w:hAnsi="Calibri" w:cs="Calibri"/>
          <w:color w:val="000000" w:themeColor="text1"/>
          <w:sz w:val="22"/>
          <w:szCs w:val="22"/>
        </w:rPr>
        <w:t xml:space="preserve"> 16 nos.1-2 (Jan-</w:t>
      </w:r>
      <w:proofErr w:type="gramStart"/>
      <w:r w:rsidRPr="00440796">
        <w:rPr>
          <w:rFonts w:ascii="Calibri" w:hAnsi="Calibri" w:cs="Calibri"/>
          <w:color w:val="000000" w:themeColor="text1"/>
          <w:sz w:val="22"/>
          <w:szCs w:val="22"/>
        </w:rPr>
        <w:t>March,</w:t>
      </w:r>
      <w:proofErr w:type="gramEnd"/>
      <w:r w:rsidRPr="00440796">
        <w:rPr>
          <w:rFonts w:ascii="Calibri" w:hAnsi="Calibri" w:cs="Calibri"/>
          <w:color w:val="000000" w:themeColor="text1"/>
          <w:sz w:val="22"/>
          <w:szCs w:val="22"/>
        </w:rPr>
        <w:t xml:space="preserve"> 2010): 16-29.</w:t>
      </w:r>
    </w:p>
    <w:p w14:paraId="6C272500" w14:textId="77777777" w:rsidR="006A5710" w:rsidRPr="00440796" w:rsidRDefault="006A5710" w:rsidP="006A5710">
      <w:pPr>
        <w:pStyle w:val="FootnoteText"/>
        <w:widowControl w:val="0"/>
        <w:suppressLineNumbers/>
        <w:suppressAutoHyphens/>
        <w:ind w:left="720"/>
        <w:rPr>
          <w:rFonts w:ascii="Calibri" w:hAnsi="Calibri" w:cs="Calibri"/>
          <w:color w:val="000000" w:themeColor="text1"/>
          <w:sz w:val="22"/>
          <w:szCs w:val="22"/>
        </w:rPr>
      </w:pPr>
    </w:p>
    <w:p w14:paraId="34C36EE1" w14:textId="77777777" w:rsidR="006A5710" w:rsidRPr="00440796" w:rsidRDefault="006A5710" w:rsidP="006A5710">
      <w:pPr>
        <w:pStyle w:val="FootnoteText"/>
        <w:widowControl w:val="0"/>
        <w:suppressLineNumbers/>
        <w:suppressAutoHyphens/>
        <w:ind w:left="720"/>
        <w:rPr>
          <w:rFonts w:ascii="Calibri" w:hAnsi="Calibri" w:cs="Calibri"/>
          <w:color w:val="000000" w:themeColor="text1"/>
          <w:sz w:val="22"/>
          <w:szCs w:val="22"/>
        </w:rPr>
      </w:pPr>
      <w:r w:rsidRPr="00440796">
        <w:rPr>
          <w:rFonts w:ascii="Calibri" w:hAnsi="Calibri" w:cs="Calibri"/>
          <w:color w:val="000000" w:themeColor="text1"/>
          <w:sz w:val="22"/>
          <w:szCs w:val="22"/>
        </w:rPr>
        <w:t xml:space="preserve">Waterton, Emma and </w:t>
      </w:r>
      <w:proofErr w:type="spellStart"/>
      <w:r w:rsidRPr="00440796">
        <w:rPr>
          <w:rFonts w:ascii="Calibri" w:hAnsi="Calibri" w:cs="Calibri"/>
          <w:color w:val="000000" w:themeColor="text1"/>
          <w:sz w:val="22"/>
          <w:szCs w:val="22"/>
        </w:rPr>
        <w:t>Laurajane</w:t>
      </w:r>
      <w:proofErr w:type="spellEnd"/>
      <w:r w:rsidRPr="00440796">
        <w:rPr>
          <w:rFonts w:ascii="Calibri" w:hAnsi="Calibri" w:cs="Calibri"/>
          <w:color w:val="000000" w:themeColor="text1"/>
          <w:sz w:val="22"/>
          <w:szCs w:val="22"/>
        </w:rPr>
        <w:t xml:space="preserve"> Smith. “The Recognition and Misrecognition of Community Heritage,” </w:t>
      </w:r>
      <w:r w:rsidRPr="00880FAE">
        <w:rPr>
          <w:rFonts w:ascii="Calibri" w:hAnsi="Calibri" w:cs="Calibri"/>
          <w:i/>
          <w:iCs/>
          <w:color w:val="000000" w:themeColor="text1"/>
          <w:sz w:val="22"/>
          <w:szCs w:val="22"/>
        </w:rPr>
        <w:t>International Journal of Heritage Studies</w:t>
      </w:r>
      <w:r w:rsidRPr="00440796">
        <w:rPr>
          <w:rFonts w:ascii="Calibri" w:hAnsi="Calibri" w:cs="Calibri"/>
          <w:color w:val="000000" w:themeColor="text1"/>
          <w:sz w:val="22"/>
          <w:szCs w:val="22"/>
        </w:rPr>
        <w:t xml:space="preserve"> 16 nos.1-2 (Jan-</w:t>
      </w:r>
      <w:proofErr w:type="gramStart"/>
      <w:r w:rsidRPr="00440796">
        <w:rPr>
          <w:rFonts w:ascii="Calibri" w:hAnsi="Calibri" w:cs="Calibri"/>
          <w:color w:val="000000" w:themeColor="text1"/>
          <w:sz w:val="22"/>
          <w:szCs w:val="22"/>
        </w:rPr>
        <w:t>March,</w:t>
      </w:r>
      <w:proofErr w:type="gramEnd"/>
      <w:r w:rsidRPr="00440796">
        <w:rPr>
          <w:rFonts w:ascii="Calibri" w:hAnsi="Calibri" w:cs="Calibri"/>
          <w:color w:val="000000" w:themeColor="text1"/>
          <w:sz w:val="22"/>
          <w:szCs w:val="22"/>
        </w:rPr>
        <w:t xml:space="preserve"> 2010): 4-15.</w:t>
      </w:r>
    </w:p>
    <w:p w14:paraId="48818D92" w14:textId="77777777" w:rsidR="006A5710" w:rsidRPr="00440796" w:rsidRDefault="006A5710" w:rsidP="006A5710">
      <w:pPr>
        <w:pStyle w:val="FootnoteText"/>
        <w:widowControl w:val="0"/>
        <w:suppressLineNumbers/>
        <w:suppressAutoHyphens/>
        <w:ind w:left="720"/>
        <w:rPr>
          <w:rFonts w:ascii="Calibri" w:hAnsi="Calibri" w:cs="Calibri"/>
          <w:color w:val="000000" w:themeColor="text1"/>
          <w:sz w:val="22"/>
          <w:szCs w:val="22"/>
        </w:rPr>
      </w:pPr>
    </w:p>
    <w:p w14:paraId="2D210018" w14:textId="77777777" w:rsidR="006A5710" w:rsidRPr="00440796" w:rsidRDefault="006A5710" w:rsidP="006A5710">
      <w:pPr>
        <w:pStyle w:val="FootnoteText"/>
        <w:widowControl w:val="0"/>
        <w:suppressLineNumbers/>
        <w:suppressAutoHyphens/>
        <w:ind w:left="720"/>
        <w:rPr>
          <w:rFonts w:ascii="Calibri" w:hAnsi="Calibri" w:cs="Calibri"/>
          <w:color w:val="000000" w:themeColor="text1"/>
          <w:sz w:val="22"/>
          <w:szCs w:val="22"/>
        </w:rPr>
      </w:pPr>
      <w:r w:rsidRPr="00440796">
        <w:rPr>
          <w:rFonts w:ascii="Calibri" w:hAnsi="Calibri" w:cs="Calibri"/>
          <w:color w:val="000000" w:themeColor="text1"/>
          <w:sz w:val="22"/>
          <w:szCs w:val="22"/>
          <w:u w:val="single"/>
        </w:rPr>
        <w:t>From the Archival Studies Discipline</w:t>
      </w:r>
      <w:r w:rsidRPr="00440796">
        <w:rPr>
          <w:rFonts w:ascii="Calibri" w:hAnsi="Calibri" w:cs="Calibri"/>
          <w:color w:val="000000" w:themeColor="text1"/>
          <w:sz w:val="22"/>
          <w:szCs w:val="22"/>
        </w:rPr>
        <w:t>:</w:t>
      </w:r>
    </w:p>
    <w:p w14:paraId="660D5B54" w14:textId="77777777" w:rsidR="006A5710" w:rsidRPr="00440796" w:rsidRDefault="006A5710" w:rsidP="006A5710">
      <w:pPr>
        <w:widowControl w:val="0"/>
        <w:autoSpaceDE w:val="0"/>
        <w:autoSpaceDN w:val="0"/>
        <w:adjustRightInd w:val="0"/>
        <w:ind w:left="720"/>
        <w:contextualSpacing/>
        <w:rPr>
          <w:rStyle w:val="Hyperlink"/>
          <w:rFonts w:ascii="Calibri" w:hAnsi="Calibri" w:cs="Calibri"/>
          <w:color w:val="000000" w:themeColor="text1"/>
          <w:sz w:val="22"/>
          <w:szCs w:val="22"/>
        </w:rPr>
      </w:pPr>
      <w:r w:rsidRPr="00440796">
        <w:rPr>
          <w:rFonts w:ascii="Calibri" w:hAnsi="Calibri" w:cs="Calibri"/>
          <w:color w:val="000000" w:themeColor="text1"/>
          <w:sz w:val="22"/>
          <w:szCs w:val="22"/>
        </w:rPr>
        <w:t xml:space="preserve">Flinn, Andrew. “Archival Activism. Independent and Community-led Archives, Radical Public History and the Heritage Professions,” </w:t>
      </w:r>
      <w:proofErr w:type="spellStart"/>
      <w:r w:rsidRPr="00880FAE">
        <w:rPr>
          <w:rFonts w:ascii="Calibri" w:hAnsi="Calibri" w:cs="Calibri"/>
          <w:i/>
          <w:iCs/>
          <w:color w:val="000000" w:themeColor="text1"/>
          <w:sz w:val="22"/>
          <w:szCs w:val="22"/>
        </w:rPr>
        <w:t>InterActions</w:t>
      </w:r>
      <w:proofErr w:type="spellEnd"/>
      <w:r w:rsidRPr="00880FAE">
        <w:rPr>
          <w:rFonts w:ascii="Calibri" w:hAnsi="Calibri" w:cs="Calibri"/>
          <w:i/>
          <w:iCs/>
          <w:color w:val="000000" w:themeColor="text1"/>
          <w:sz w:val="22"/>
          <w:szCs w:val="22"/>
        </w:rPr>
        <w:t>: UCLA Journal of Education and Information Studies</w:t>
      </w:r>
      <w:r w:rsidRPr="00440796">
        <w:rPr>
          <w:rFonts w:ascii="Calibri" w:hAnsi="Calibri" w:cs="Calibri"/>
          <w:color w:val="000000" w:themeColor="text1"/>
          <w:sz w:val="22"/>
          <w:szCs w:val="22"/>
        </w:rPr>
        <w:t xml:space="preserve"> vol. 7, no. 2 (2011), </w:t>
      </w:r>
      <w:hyperlink r:id="rId7" w:history="1">
        <w:r w:rsidRPr="00440796">
          <w:rPr>
            <w:rStyle w:val="Hyperlink"/>
            <w:rFonts w:ascii="Calibri" w:hAnsi="Calibri" w:cs="Calibri"/>
            <w:color w:val="000000" w:themeColor="text1"/>
            <w:sz w:val="22"/>
            <w:szCs w:val="22"/>
          </w:rPr>
          <w:t>http://escholarship.org/uc/item/9pt2490x</w:t>
        </w:r>
      </w:hyperlink>
    </w:p>
    <w:p w14:paraId="297591B7" w14:textId="77777777" w:rsidR="006A5710" w:rsidRPr="00440796" w:rsidRDefault="006A5710" w:rsidP="006A5710">
      <w:pPr>
        <w:widowControl w:val="0"/>
        <w:autoSpaceDE w:val="0"/>
        <w:autoSpaceDN w:val="0"/>
        <w:adjustRightInd w:val="0"/>
        <w:ind w:left="1080"/>
        <w:contextualSpacing/>
        <w:rPr>
          <w:rFonts w:ascii="Calibri" w:hAnsi="Calibri" w:cs="Calibri"/>
          <w:color w:val="000000" w:themeColor="text1"/>
          <w:sz w:val="22"/>
          <w:szCs w:val="22"/>
        </w:rPr>
      </w:pPr>
    </w:p>
    <w:p w14:paraId="1E63D80C" w14:textId="77777777" w:rsidR="006A5710" w:rsidRPr="00440796" w:rsidRDefault="006A5710" w:rsidP="006A5710">
      <w:pPr>
        <w:widowControl w:val="0"/>
        <w:autoSpaceDE w:val="0"/>
        <w:autoSpaceDN w:val="0"/>
        <w:adjustRightInd w:val="0"/>
        <w:ind w:left="720"/>
        <w:contextualSpacing/>
        <w:rPr>
          <w:rFonts w:ascii="Calibri" w:hAnsi="Calibri" w:cs="Calibri"/>
          <w:color w:val="000000" w:themeColor="text1"/>
          <w:sz w:val="22"/>
          <w:szCs w:val="22"/>
        </w:rPr>
      </w:pPr>
      <w:r w:rsidRPr="00440796">
        <w:rPr>
          <w:rFonts w:ascii="Calibri" w:hAnsi="Calibri" w:cs="Calibri"/>
          <w:color w:val="000000" w:themeColor="text1"/>
          <w:sz w:val="22"/>
          <w:szCs w:val="22"/>
        </w:rPr>
        <w:t xml:space="preserve">Flinn, Andrew, Mary Stevens and Elizabeth Shepherd, “Whose Memories, Whose Archives? Independent Community Archives, Autonomy and the Mainstream.” </w:t>
      </w:r>
      <w:r w:rsidRPr="00880FAE">
        <w:rPr>
          <w:rFonts w:ascii="Calibri" w:hAnsi="Calibri" w:cs="Calibri"/>
          <w:i/>
          <w:iCs/>
          <w:color w:val="000000" w:themeColor="text1"/>
          <w:sz w:val="22"/>
          <w:szCs w:val="22"/>
        </w:rPr>
        <w:t>Archival Science</w:t>
      </w:r>
      <w:r w:rsidRPr="00440796">
        <w:rPr>
          <w:rFonts w:ascii="Calibri" w:hAnsi="Calibri" w:cs="Calibri"/>
          <w:color w:val="000000" w:themeColor="text1"/>
          <w:sz w:val="22"/>
          <w:szCs w:val="22"/>
        </w:rPr>
        <w:t xml:space="preserve"> 9 (2009): 71-86.</w:t>
      </w:r>
    </w:p>
    <w:p w14:paraId="77641188" w14:textId="77777777" w:rsidR="006A5710" w:rsidRPr="00440796" w:rsidRDefault="006A5710" w:rsidP="006A5710">
      <w:pPr>
        <w:contextualSpacing/>
        <w:rPr>
          <w:rFonts w:ascii="Calibri" w:hAnsi="Calibri" w:cs="Calibri"/>
          <w:color w:val="000000" w:themeColor="text1"/>
          <w:sz w:val="22"/>
          <w:szCs w:val="22"/>
        </w:rPr>
      </w:pPr>
    </w:p>
    <w:p w14:paraId="5501920E" w14:textId="77777777" w:rsidR="006A5710" w:rsidRPr="00440796" w:rsidRDefault="006A5710" w:rsidP="006A5710">
      <w:pPr>
        <w:ind w:left="720"/>
        <w:rPr>
          <w:rFonts w:ascii="Calibri" w:hAnsi="Calibri" w:cs="Calibri"/>
          <w:color w:val="000000" w:themeColor="text1"/>
          <w:sz w:val="22"/>
          <w:szCs w:val="22"/>
        </w:rPr>
      </w:pPr>
      <w:r w:rsidRPr="00440796">
        <w:rPr>
          <w:rFonts w:ascii="Calibri" w:hAnsi="Calibri" w:cs="Calibri"/>
          <w:color w:val="000000" w:themeColor="text1"/>
          <w:sz w:val="22"/>
          <w:szCs w:val="22"/>
        </w:rPr>
        <w:t xml:space="preserve">Caswell, Michelle, Joyce </w:t>
      </w:r>
      <w:proofErr w:type="spellStart"/>
      <w:r w:rsidRPr="00440796">
        <w:rPr>
          <w:rFonts w:ascii="Calibri" w:hAnsi="Calibri" w:cs="Calibri"/>
          <w:color w:val="000000" w:themeColor="text1"/>
          <w:sz w:val="22"/>
          <w:szCs w:val="22"/>
        </w:rPr>
        <w:t>Gabiola</w:t>
      </w:r>
      <w:proofErr w:type="spellEnd"/>
      <w:r w:rsidRPr="00440796">
        <w:rPr>
          <w:rFonts w:ascii="Calibri" w:hAnsi="Calibri" w:cs="Calibri"/>
          <w:color w:val="000000" w:themeColor="text1"/>
          <w:sz w:val="22"/>
          <w:szCs w:val="22"/>
        </w:rPr>
        <w:t xml:space="preserve">, Gracen </w:t>
      </w:r>
      <w:proofErr w:type="spellStart"/>
      <w:r w:rsidRPr="00440796">
        <w:rPr>
          <w:rFonts w:ascii="Calibri" w:hAnsi="Calibri" w:cs="Calibri"/>
          <w:color w:val="000000" w:themeColor="text1"/>
          <w:sz w:val="22"/>
          <w:szCs w:val="22"/>
        </w:rPr>
        <w:t>Brilmyer</w:t>
      </w:r>
      <w:proofErr w:type="spellEnd"/>
      <w:r w:rsidRPr="00440796">
        <w:rPr>
          <w:rFonts w:ascii="Calibri" w:hAnsi="Calibri" w:cs="Calibri"/>
          <w:color w:val="000000" w:themeColor="text1"/>
          <w:sz w:val="22"/>
          <w:szCs w:val="22"/>
        </w:rPr>
        <w:t xml:space="preserve">, Jimmy Zavala and Marika </w:t>
      </w:r>
      <w:proofErr w:type="spellStart"/>
      <w:r w:rsidRPr="00440796">
        <w:rPr>
          <w:rFonts w:ascii="Calibri" w:hAnsi="Calibri" w:cs="Calibri"/>
          <w:color w:val="000000" w:themeColor="text1"/>
          <w:sz w:val="22"/>
          <w:szCs w:val="22"/>
        </w:rPr>
        <w:t>Cifor</w:t>
      </w:r>
      <w:proofErr w:type="spellEnd"/>
      <w:r w:rsidRPr="00440796">
        <w:rPr>
          <w:rFonts w:ascii="Calibri" w:hAnsi="Calibri" w:cs="Calibri"/>
          <w:color w:val="000000" w:themeColor="text1"/>
          <w:sz w:val="22"/>
          <w:szCs w:val="22"/>
        </w:rPr>
        <w:t xml:space="preserve">, “Imagining Transformative Spaces: The Personal-Political Sites of Community Archives,” </w:t>
      </w:r>
      <w:r w:rsidRPr="00880FAE">
        <w:rPr>
          <w:rFonts w:ascii="Calibri" w:hAnsi="Calibri" w:cs="Calibri"/>
          <w:i/>
          <w:iCs/>
          <w:color w:val="000000" w:themeColor="text1"/>
          <w:sz w:val="22"/>
          <w:szCs w:val="22"/>
        </w:rPr>
        <w:t>Archival Science</w:t>
      </w:r>
      <w:r w:rsidRPr="00440796">
        <w:rPr>
          <w:rFonts w:ascii="Calibri" w:hAnsi="Calibri" w:cs="Calibri"/>
          <w:color w:val="000000" w:themeColor="text1"/>
          <w:sz w:val="22"/>
          <w:szCs w:val="22"/>
        </w:rPr>
        <w:t xml:space="preserve"> 18(1): 2018.</w:t>
      </w:r>
    </w:p>
    <w:p w14:paraId="384D0278" w14:textId="77777777" w:rsidR="006A5710" w:rsidRPr="00440796" w:rsidRDefault="006A5710" w:rsidP="006A5710">
      <w:pPr>
        <w:rPr>
          <w:rFonts w:ascii="Calibri" w:hAnsi="Calibri" w:cs="Calibri"/>
          <w:sz w:val="22"/>
          <w:szCs w:val="22"/>
          <w:u w:val="single"/>
        </w:rPr>
      </w:pPr>
    </w:p>
    <w:p w14:paraId="7D649832" w14:textId="02C796D1" w:rsidR="006A5710" w:rsidRPr="00440796" w:rsidRDefault="006A5710" w:rsidP="006A5710">
      <w:pPr>
        <w:rPr>
          <w:rFonts w:ascii="Calibri" w:hAnsi="Calibri" w:cs="Calibri"/>
          <w:b/>
          <w:bCs/>
          <w:sz w:val="22"/>
          <w:szCs w:val="22"/>
          <w:u w:val="single"/>
        </w:rPr>
      </w:pPr>
      <w:r w:rsidRPr="00440796">
        <w:rPr>
          <w:rFonts w:ascii="Calibri" w:hAnsi="Calibri" w:cs="Calibri"/>
          <w:b/>
          <w:bCs/>
          <w:sz w:val="22"/>
          <w:szCs w:val="22"/>
          <w:u w:val="single"/>
        </w:rPr>
        <w:t>WEEK 3 | Considering Identity and Community Formations</w:t>
      </w:r>
    </w:p>
    <w:p w14:paraId="172FB7DE" w14:textId="77777777" w:rsidR="006A5710" w:rsidRPr="00880FAE" w:rsidRDefault="006A5710" w:rsidP="006A5710">
      <w:pPr>
        <w:rPr>
          <w:rFonts w:ascii="Calibri" w:hAnsi="Calibri" w:cs="Calibri"/>
          <w:b/>
          <w:bCs/>
          <w:sz w:val="22"/>
          <w:szCs w:val="22"/>
        </w:rPr>
      </w:pPr>
      <w:r w:rsidRPr="00DA7D6E">
        <w:rPr>
          <w:rFonts w:ascii="Calibri" w:hAnsi="Calibri" w:cs="Calibri"/>
          <w:sz w:val="22"/>
          <w:szCs w:val="22"/>
        </w:rPr>
        <w:tab/>
      </w:r>
      <w:r w:rsidRPr="00880FAE">
        <w:rPr>
          <w:rFonts w:ascii="Calibri" w:hAnsi="Calibri" w:cs="Calibri"/>
          <w:b/>
          <w:bCs/>
          <w:sz w:val="22"/>
          <w:szCs w:val="22"/>
          <w:highlight w:val="yellow"/>
        </w:rPr>
        <w:t>READ</w:t>
      </w:r>
    </w:p>
    <w:p w14:paraId="1CAD8350" w14:textId="77777777" w:rsidR="006A5710" w:rsidRPr="00440796" w:rsidRDefault="006A5710" w:rsidP="006A5710">
      <w:pPr>
        <w:ind w:left="720"/>
        <w:contextualSpacing/>
        <w:rPr>
          <w:rFonts w:ascii="Calibri" w:hAnsi="Calibri" w:cs="Calibri"/>
          <w:color w:val="000000" w:themeColor="text1"/>
          <w:sz w:val="22"/>
          <w:szCs w:val="22"/>
        </w:rPr>
      </w:pPr>
      <w:r w:rsidRPr="00440796">
        <w:rPr>
          <w:rFonts w:ascii="Calibri" w:hAnsi="Calibri" w:cs="Calibri"/>
          <w:color w:val="000000" w:themeColor="text1"/>
          <w:sz w:val="22"/>
          <w:szCs w:val="22"/>
        </w:rPr>
        <w:t xml:space="preserve">Kaplan, Elizabeth. 2000. “We Are What We Collect, We Collect What We Are: Archives and the Construction of Identity.” </w:t>
      </w:r>
      <w:r w:rsidRPr="00880FAE">
        <w:rPr>
          <w:rFonts w:ascii="Calibri" w:hAnsi="Calibri" w:cs="Calibri"/>
          <w:i/>
          <w:iCs/>
          <w:color w:val="000000" w:themeColor="text1"/>
          <w:sz w:val="22"/>
          <w:szCs w:val="22"/>
        </w:rPr>
        <w:t>American Archivist</w:t>
      </w:r>
      <w:r w:rsidRPr="00440796">
        <w:rPr>
          <w:rFonts w:ascii="Calibri" w:hAnsi="Calibri" w:cs="Calibri"/>
          <w:color w:val="000000" w:themeColor="text1"/>
          <w:sz w:val="22"/>
          <w:szCs w:val="22"/>
        </w:rPr>
        <w:t xml:space="preserve"> 63: 126-151.</w:t>
      </w:r>
    </w:p>
    <w:p w14:paraId="4793485D" w14:textId="77777777" w:rsidR="006A5710" w:rsidRPr="00440796" w:rsidRDefault="006A5710" w:rsidP="006A5710">
      <w:pPr>
        <w:ind w:left="720"/>
        <w:contextualSpacing/>
        <w:rPr>
          <w:rFonts w:ascii="Calibri" w:hAnsi="Calibri" w:cs="Calibri"/>
          <w:color w:val="000000" w:themeColor="text1"/>
          <w:sz w:val="22"/>
          <w:szCs w:val="22"/>
        </w:rPr>
      </w:pPr>
    </w:p>
    <w:p w14:paraId="784BE961" w14:textId="77777777" w:rsidR="006A5710" w:rsidRPr="00440796" w:rsidRDefault="006A5710" w:rsidP="006A5710">
      <w:pPr>
        <w:pStyle w:val="BodyText3"/>
        <w:ind w:left="720"/>
        <w:rPr>
          <w:rFonts w:ascii="Calibri" w:hAnsi="Calibri" w:cs="Calibri"/>
          <w:color w:val="000000" w:themeColor="text1"/>
          <w:szCs w:val="22"/>
        </w:rPr>
      </w:pPr>
      <w:r w:rsidRPr="00440796">
        <w:rPr>
          <w:rFonts w:ascii="Calibri" w:hAnsi="Calibri" w:cs="Calibri"/>
          <w:color w:val="000000" w:themeColor="text1"/>
          <w:szCs w:val="22"/>
        </w:rPr>
        <w:t xml:space="preserve">Lee, Jamie A., “Be/Longing in the Archival Body: Eros and the ‘Endearing’ Value of Material Lives,” </w:t>
      </w:r>
      <w:r w:rsidRPr="00880FAE">
        <w:rPr>
          <w:rFonts w:ascii="Calibri" w:hAnsi="Calibri" w:cs="Calibri"/>
          <w:i/>
          <w:iCs/>
          <w:color w:val="000000" w:themeColor="text1"/>
          <w:szCs w:val="22"/>
        </w:rPr>
        <w:t>Archival Science</w:t>
      </w:r>
      <w:r w:rsidRPr="00440796">
        <w:rPr>
          <w:rFonts w:ascii="Calibri" w:hAnsi="Calibri" w:cs="Calibri"/>
          <w:color w:val="000000" w:themeColor="text1"/>
          <w:szCs w:val="22"/>
        </w:rPr>
        <w:t xml:space="preserve"> vol. 16, no. 1 (special issue on ‘Affect and the Archive, Archives and their Affects’), (2016: 33-51).</w:t>
      </w:r>
    </w:p>
    <w:p w14:paraId="13452707" w14:textId="77777777" w:rsidR="006A5710" w:rsidRPr="00440796" w:rsidRDefault="006A5710" w:rsidP="006A5710">
      <w:pPr>
        <w:ind w:left="720"/>
        <w:contextualSpacing/>
        <w:rPr>
          <w:rFonts w:ascii="Calibri" w:hAnsi="Calibri" w:cs="Calibri"/>
          <w:color w:val="000000" w:themeColor="text1"/>
          <w:sz w:val="22"/>
          <w:szCs w:val="22"/>
        </w:rPr>
      </w:pPr>
    </w:p>
    <w:p w14:paraId="5EF6E386" w14:textId="77777777" w:rsidR="006A5710" w:rsidRPr="00440796" w:rsidRDefault="006A5710" w:rsidP="006A5710">
      <w:pPr>
        <w:ind w:left="720"/>
        <w:contextualSpacing/>
        <w:rPr>
          <w:rFonts w:ascii="Calibri" w:hAnsi="Calibri" w:cs="Calibri"/>
          <w:color w:val="000000" w:themeColor="text1"/>
          <w:sz w:val="22"/>
          <w:szCs w:val="22"/>
        </w:rPr>
      </w:pPr>
      <w:r w:rsidRPr="00440796">
        <w:rPr>
          <w:rFonts w:ascii="Calibri" w:hAnsi="Calibri" w:cs="Calibri"/>
          <w:color w:val="000000" w:themeColor="text1"/>
          <w:sz w:val="22"/>
          <w:szCs w:val="22"/>
        </w:rPr>
        <w:lastRenderedPageBreak/>
        <w:t xml:space="preserve">Caswell, Michelle. “Seeing Yourself in History: Community Archives in the Fight Against Symbolic Annihilation.” </w:t>
      </w:r>
      <w:r w:rsidRPr="00880FAE">
        <w:rPr>
          <w:rFonts w:ascii="Calibri" w:hAnsi="Calibri" w:cs="Calibri"/>
          <w:i/>
          <w:iCs/>
          <w:color w:val="000000" w:themeColor="text1"/>
          <w:sz w:val="22"/>
          <w:szCs w:val="22"/>
        </w:rPr>
        <w:t>The Public Historian</w:t>
      </w:r>
      <w:r w:rsidRPr="00440796">
        <w:rPr>
          <w:rFonts w:ascii="Calibri" w:hAnsi="Calibri" w:cs="Calibri"/>
          <w:color w:val="000000" w:themeColor="text1"/>
          <w:sz w:val="22"/>
          <w:szCs w:val="22"/>
        </w:rPr>
        <w:t xml:space="preserve"> 36(4) November 2014: 26-37.</w:t>
      </w:r>
    </w:p>
    <w:p w14:paraId="40837D6C" w14:textId="77777777" w:rsidR="006A5710" w:rsidRPr="00440796" w:rsidRDefault="006A5710" w:rsidP="006A5710">
      <w:pPr>
        <w:ind w:left="720"/>
        <w:contextualSpacing/>
        <w:rPr>
          <w:rFonts w:ascii="Calibri" w:hAnsi="Calibri" w:cs="Calibri"/>
          <w:color w:val="000000" w:themeColor="text1"/>
          <w:sz w:val="22"/>
          <w:szCs w:val="22"/>
        </w:rPr>
      </w:pPr>
    </w:p>
    <w:p w14:paraId="0F6F67BD" w14:textId="77777777" w:rsidR="006A5710" w:rsidRPr="00440796" w:rsidRDefault="006A5710" w:rsidP="006A5710">
      <w:pPr>
        <w:ind w:left="720"/>
        <w:contextualSpacing/>
        <w:rPr>
          <w:rFonts w:ascii="Calibri" w:hAnsi="Calibri" w:cs="Calibri"/>
          <w:color w:val="000000" w:themeColor="text1"/>
          <w:sz w:val="22"/>
          <w:szCs w:val="22"/>
        </w:rPr>
      </w:pPr>
      <w:r w:rsidRPr="00440796">
        <w:rPr>
          <w:rFonts w:ascii="Calibri" w:hAnsi="Calibri" w:cs="Calibri"/>
          <w:color w:val="000000" w:themeColor="text1"/>
          <w:sz w:val="22"/>
          <w:szCs w:val="22"/>
        </w:rPr>
        <w:t xml:space="preserve">Daniel, Dominique. "Documenting the Immigrant and Ethnic Experience in American Archives," </w:t>
      </w:r>
      <w:r w:rsidRPr="00880FAE">
        <w:rPr>
          <w:rFonts w:ascii="Calibri" w:hAnsi="Calibri" w:cs="Calibri"/>
          <w:i/>
          <w:iCs/>
          <w:color w:val="000000" w:themeColor="text1"/>
          <w:sz w:val="22"/>
          <w:szCs w:val="22"/>
        </w:rPr>
        <w:t>American Archivist</w:t>
      </w:r>
      <w:r w:rsidRPr="00440796">
        <w:rPr>
          <w:rFonts w:ascii="Calibri" w:hAnsi="Calibri" w:cs="Calibri"/>
          <w:color w:val="000000" w:themeColor="text1"/>
          <w:sz w:val="22"/>
          <w:szCs w:val="22"/>
        </w:rPr>
        <w:t xml:space="preserve"> 73 (2010): 82-104. </w:t>
      </w:r>
    </w:p>
    <w:p w14:paraId="3FEB666C" w14:textId="77777777" w:rsidR="006A5710" w:rsidRPr="00440796" w:rsidRDefault="006A5710" w:rsidP="006A5710">
      <w:pPr>
        <w:rPr>
          <w:rFonts w:ascii="Calibri" w:hAnsi="Calibri" w:cs="Calibri"/>
          <w:sz w:val="22"/>
          <w:szCs w:val="22"/>
          <w:u w:val="single"/>
        </w:rPr>
      </w:pPr>
    </w:p>
    <w:p w14:paraId="44C50FE1" w14:textId="7EFAA0E7" w:rsidR="006A5710" w:rsidRPr="00440796" w:rsidRDefault="006A5710" w:rsidP="006A5710">
      <w:pPr>
        <w:rPr>
          <w:rFonts w:ascii="Calibri" w:hAnsi="Calibri" w:cs="Calibri"/>
          <w:b/>
          <w:bCs/>
          <w:sz w:val="22"/>
          <w:szCs w:val="22"/>
        </w:rPr>
      </w:pPr>
      <w:r w:rsidRPr="00440796">
        <w:rPr>
          <w:rFonts w:ascii="Calibri" w:hAnsi="Calibri" w:cs="Calibri"/>
          <w:b/>
          <w:bCs/>
          <w:sz w:val="22"/>
          <w:szCs w:val="22"/>
          <w:u w:val="single"/>
        </w:rPr>
        <w:t>WEEK 4 | The Politics of Community Archives</w:t>
      </w:r>
    </w:p>
    <w:p w14:paraId="56FF11FD" w14:textId="77777777" w:rsidR="006A5710" w:rsidRPr="00DA7D6E" w:rsidRDefault="006A5710" w:rsidP="006A5710">
      <w:pPr>
        <w:rPr>
          <w:rFonts w:ascii="Calibri" w:hAnsi="Calibri" w:cs="Calibri"/>
          <w:b/>
          <w:bCs/>
          <w:sz w:val="22"/>
          <w:szCs w:val="22"/>
        </w:rPr>
      </w:pPr>
      <w:r w:rsidRPr="00DA7D6E">
        <w:rPr>
          <w:rFonts w:ascii="Calibri" w:hAnsi="Calibri" w:cs="Calibri"/>
          <w:sz w:val="22"/>
          <w:szCs w:val="22"/>
        </w:rPr>
        <w:tab/>
      </w:r>
      <w:r w:rsidRPr="00DA7D6E">
        <w:rPr>
          <w:rFonts w:ascii="Calibri" w:hAnsi="Calibri" w:cs="Calibri"/>
          <w:b/>
          <w:bCs/>
          <w:sz w:val="22"/>
          <w:szCs w:val="22"/>
          <w:highlight w:val="yellow"/>
        </w:rPr>
        <w:t>READ</w:t>
      </w:r>
    </w:p>
    <w:p w14:paraId="1261FC4B" w14:textId="77777777" w:rsidR="006A5710" w:rsidRPr="00440796" w:rsidRDefault="006A5710" w:rsidP="006A5710">
      <w:pPr>
        <w:ind w:left="720"/>
        <w:rPr>
          <w:rFonts w:ascii="Calibri" w:hAnsi="Calibri" w:cs="Calibri"/>
          <w:color w:val="000000" w:themeColor="text1"/>
          <w:sz w:val="22"/>
          <w:szCs w:val="22"/>
        </w:rPr>
      </w:pPr>
      <w:r w:rsidRPr="00880FAE">
        <w:rPr>
          <w:rFonts w:ascii="Calibri" w:hAnsi="Calibri" w:cs="Calibri"/>
          <w:i/>
          <w:iCs/>
          <w:color w:val="000000" w:themeColor="text1"/>
          <w:sz w:val="22"/>
          <w:szCs w:val="22"/>
        </w:rPr>
        <w:t>Community Archives, Community Spaces: Heritage, Memory and Identity</w:t>
      </w:r>
      <w:r>
        <w:rPr>
          <w:rFonts w:ascii="Calibri" w:hAnsi="Calibri" w:cs="Calibri"/>
          <w:color w:val="000000" w:themeColor="text1"/>
          <w:sz w:val="22"/>
          <w:szCs w:val="22"/>
        </w:rPr>
        <w:t xml:space="preserve"> [e-book]</w:t>
      </w:r>
    </w:p>
    <w:p w14:paraId="54187381" w14:textId="77777777" w:rsidR="006A5710" w:rsidRPr="00440796" w:rsidRDefault="006A5710" w:rsidP="006A5710">
      <w:pPr>
        <w:shd w:val="clear" w:color="auto" w:fill="FFFFFF"/>
        <w:ind w:left="720"/>
        <w:rPr>
          <w:rFonts w:ascii="Calibri" w:hAnsi="Calibri" w:cs="Calibri"/>
          <w:color w:val="000000" w:themeColor="text1"/>
          <w:sz w:val="22"/>
          <w:szCs w:val="22"/>
        </w:rPr>
      </w:pPr>
      <w:r w:rsidRPr="00440796">
        <w:rPr>
          <w:rFonts w:ascii="Calibri" w:hAnsi="Calibri" w:cs="Calibri"/>
          <w:color w:val="000000" w:themeColor="text1"/>
          <w:sz w:val="22"/>
          <w:szCs w:val="22"/>
        </w:rPr>
        <w:t>Introduction - Jeannette A. Bastian and Andrew Flinn</w:t>
      </w:r>
    </w:p>
    <w:p w14:paraId="491406C9" w14:textId="77777777" w:rsidR="006A5710" w:rsidRPr="00440796" w:rsidRDefault="006A5710" w:rsidP="006A5710">
      <w:pPr>
        <w:shd w:val="clear" w:color="auto" w:fill="FFFFFF"/>
        <w:ind w:left="720"/>
        <w:rPr>
          <w:rFonts w:ascii="Calibri" w:hAnsi="Calibri" w:cs="Calibri"/>
          <w:color w:val="000000" w:themeColor="text1"/>
          <w:sz w:val="22"/>
          <w:szCs w:val="22"/>
        </w:rPr>
      </w:pPr>
    </w:p>
    <w:p w14:paraId="20552E94" w14:textId="77777777" w:rsidR="006A5710" w:rsidRPr="00440796" w:rsidRDefault="006A5710" w:rsidP="006A5710">
      <w:pPr>
        <w:shd w:val="clear" w:color="auto" w:fill="FFFFFF"/>
        <w:ind w:left="720"/>
        <w:rPr>
          <w:rFonts w:ascii="Calibri" w:hAnsi="Calibri" w:cs="Calibri"/>
          <w:color w:val="000000" w:themeColor="text1"/>
          <w:sz w:val="22"/>
          <w:szCs w:val="22"/>
        </w:rPr>
      </w:pPr>
      <w:r w:rsidRPr="00440796">
        <w:rPr>
          <w:rFonts w:ascii="Calibri" w:hAnsi="Calibri" w:cs="Calibri"/>
          <w:color w:val="000000" w:themeColor="text1"/>
          <w:sz w:val="22"/>
          <w:szCs w:val="22"/>
        </w:rPr>
        <w:t xml:space="preserve">CH </w:t>
      </w:r>
      <w:proofErr w:type="gramStart"/>
      <w:r w:rsidRPr="00440796">
        <w:rPr>
          <w:rFonts w:ascii="Calibri" w:hAnsi="Calibri" w:cs="Calibri"/>
          <w:color w:val="000000" w:themeColor="text1"/>
          <w:sz w:val="22"/>
          <w:szCs w:val="22"/>
        </w:rPr>
        <w:t>1  Archival</w:t>
      </w:r>
      <w:proofErr w:type="gramEnd"/>
      <w:r w:rsidRPr="00440796">
        <w:rPr>
          <w:rFonts w:ascii="Calibri" w:hAnsi="Calibri" w:cs="Calibri"/>
          <w:color w:val="000000" w:themeColor="text1"/>
          <w:sz w:val="22"/>
          <w:szCs w:val="22"/>
        </w:rPr>
        <w:t xml:space="preserve"> optimism, or, how to sustain a community archives</w:t>
      </w:r>
      <w:r w:rsidRPr="00440796">
        <w:rPr>
          <w:rFonts w:ascii="Calibri" w:hAnsi="Calibri" w:cs="Calibri"/>
          <w:color w:val="000000" w:themeColor="text1"/>
          <w:sz w:val="22"/>
          <w:szCs w:val="22"/>
        </w:rPr>
        <w:br/>
        <w:t xml:space="preserve">Rebecka </w:t>
      </w:r>
      <w:proofErr w:type="spellStart"/>
      <w:r w:rsidRPr="00440796">
        <w:rPr>
          <w:rFonts w:ascii="Calibri" w:hAnsi="Calibri" w:cs="Calibri"/>
          <w:color w:val="000000" w:themeColor="text1"/>
          <w:sz w:val="22"/>
          <w:szCs w:val="22"/>
        </w:rPr>
        <w:t>Taves</w:t>
      </w:r>
      <w:proofErr w:type="spellEnd"/>
      <w:r w:rsidRPr="00440796">
        <w:rPr>
          <w:rFonts w:ascii="Calibri" w:hAnsi="Calibri" w:cs="Calibri"/>
          <w:color w:val="000000" w:themeColor="text1"/>
          <w:sz w:val="22"/>
          <w:szCs w:val="22"/>
        </w:rPr>
        <w:t xml:space="preserve"> Sheffield</w:t>
      </w:r>
    </w:p>
    <w:p w14:paraId="7EE8AA45" w14:textId="77777777" w:rsidR="006A5710" w:rsidRPr="00440796" w:rsidRDefault="006A5710" w:rsidP="006A5710">
      <w:pPr>
        <w:shd w:val="clear" w:color="auto" w:fill="FFFFFF"/>
        <w:ind w:left="720"/>
        <w:rPr>
          <w:rFonts w:ascii="Calibri" w:hAnsi="Calibri" w:cs="Calibri"/>
          <w:color w:val="000000" w:themeColor="text1"/>
          <w:sz w:val="22"/>
          <w:szCs w:val="22"/>
        </w:rPr>
      </w:pPr>
    </w:p>
    <w:p w14:paraId="3ED91659" w14:textId="77777777" w:rsidR="006A5710" w:rsidRPr="00440796" w:rsidRDefault="006A5710" w:rsidP="006A5710">
      <w:pPr>
        <w:shd w:val="clear" w:color="auto" w:fill="FFFFFF"/>
        <w:ind w:left="720"/>
        <w:rPr>
          <w:rFonts w:ascii="Calibri" w:hAnsi="Calibri" w:cs="Calibri"/>
          <w:color w:val="000000" w:themeColor="text1"/>
          <w:sz w:val="22"/>
          <w:szCs w:val="22"/>
        </w:rPr>
      </w:pPr>
      <w:r w:rsidRPr="00440796">
        <w:rPr>
          <w:rFonts w:ascii="Calibri" w:hAnsi="Calibri" w:cs="Calibri"/>
          <w:color w:val="000000" w:themeColor="text1"/>
          <w:sz w:val="22"/>
          <w:szCs w:val="22"/>
        </w:rPr>
        <w:t xml:space="preserve">CH </w:t>
      </w:r>
      <w:proofErr w:type="gramStart"/>
      <w:r w:rsidRPr="00440796">
        <w:rPr>
          <w:rFonts w:ascii="Calibri" w:hAnsi="Calibri" w:cs="Calibri"/>
          <w:color w:val="000000" w:themeColor="text1"/>
          <w:sz w:val="22"/>
          <w:szCs w:val="22"/>
        </w:rPr>
        <w:t>2  Affective</w:t>
      </w:r>
      <w:proofErr w:type="gramEnd"/>
      <w:r w:rsidRPr="00440796">
        <w:rPr>
          <w:rFonts w:ascii="Calibri" w:hAnsi="Calibri" w:cs="Calibri"/>
          <w:color w:val="000000" w:themeColor="text1"/>
          <w:sz w:val="22"/>
          <w:szCs w:val="22"/>
        </w:rPr>
        <w:t xml:space="preserve"> bonds: what community archives can teach mainstream institutions</w:t>
      </w:r>
      <w:r w:rsidRPr="00440796">
        <w:rPr>
          <w:rFonts w:ascii="Calibri" w:hAnsi="Calibri" w:cs="Calibri"/>
          <w:color w:val="000000" w:themeColor="text1"/>
          <w:sz w:val="22"/>
          <w:szCs w:val="22"/>
        </w:rPr>
        <w:br/>
        <w:t>Michelle Caswell</w:t>
      </w:r>
    </w:p>
    <w:p w14:paraId="293B22C9" w14:textId="77777777" w:rsidR="006A5710" w:rsidRPr="00440796" w:rsidRDefault="006A5710" w:rsidP="006A5710">
      <w:pPr>
        <w:shd w:val="clear" w:color="auto" w:fill="FFFFFF"/>
        <w:ind w:left="720"/>
        <w:rPr>
          <w:rFonts w:ascii="Calibri" w:hAnsi="Calibri" w:cs="Calibri"/>
          <w:color w:val="000000" w:themeColor="text1"/>
          <w:sz w:val="22"/>
          <w:szCs w:val="22"/>
        </w:rPr>
      </w:pPr>
    </w:p>
    <w:p w14:paraId="5CB23350" w14:textId="77777777" w:rsidR="006A5710" w:rsidRDefault="006A5710" w:rsidP="006A5710">
      <w:pPr>
        <w:shd w:val="clear" w:color="auto" w:fill="FFFFFF"/>
        <w:ind w:left="720"/>
        <w:rPr>
          <w:rFonts w:ascii="Calibri" w:hAnsi="Calibri" w:cs="Calibri"/>
          <w:color w:val="000000" w:themeColor="text1"/>
          <w:sz w:val="22"/>
          <w:szCs w:val="22"/>
        </w:rPr>
      </w:pPr>
      <w:r w:rsidRPr="00440796">
        <w:rPr>
          <w:rFonts w:ascii="Calibri" w:hAnsi="Calibri" w:cs="Calibri"/>
          <w:color w:val="000000" w:themeColor="text1"/>
          <w:sz w:val="22"/>
          <w:szCs w:val="22"/>
        </w:rPr>
        <w:t xml:space="preserve">CH </w:t>
      </w:r>
      <w:proofErr w:type="gramStart"/>
      <w:r w:rsidRPr="00440796">
        <w:rPr>
          <w:rFonts w:ascii="Calibri" w:hAnsi="Calibri" w:cs="Calibri"/>
          <w:color w:val="000000" w:themeColor="text1"/>
          <w:sz w:val="22"/>
          <w:szCs w:val="22"/>
        </w:rPr>
        <w:t>3  Community</w:t>
      </w:r>
      <w:proofErr w:type="gramEnd"/>
      <w:r w:rsidRPr="00440796">
        <w:rPr>
          <w:rFonts w:ascii="Calibri" w:hAnsi="Calibri" w:cs="Calibri"/>
          <w:color w:val="000000" w:themeColor="text1"/>
          <w:sz w:val="22"/>
          <w:szCs w:val="22"/>
        </w:rPr>
        <w:t xml:space="preserve"> archives and the records continuum</w:t>
      </w:r>
      <w:r w:rsidRPr="00440796">
        <w:rPr>
          <w:rFonts w:ascii="Calibri" w:hAnsi="Calibri" w:cs="Calibri"/>
          <w:color w:val="000000" w:themeColor="text1"/>
          <w:sz w:val="22"/>
          <w:szCs w:val="22"/>
        </w:rPr>
        <w:br/>
        <w:t>Michael Piggott</w:t>
      </w:r>
    </w:p>
    <w:p w14:paraId="3B676A0A" w14:textId="77777777" w:rsidR="006A5710" w:rsidRDefault="006A5710" w:rsidP="006A5710">
      <w:pPr>
        <w:shd w:val="clear" w:color="auto" w:fill="FFFFFF"/>
        <w:ind w:left="720"/>
        <w:rPr>
          <w:rFonts w:ascii="Calibri" w:hAnsi="Calibri" w:cs="Calibri"/>
          <w:color w:val="000000" w:themeColor="text1"/>
          <w:sz w:val="22"/>
          <w:szCs w:val="22"/>
        </w:rPr>
      </w:pPr>
    </w:p>
    <w:p w14:paraId="095BE3A5" w14:textId="77777777" w:rsidR="006A5710" w:rsidRDefault="006A5710" w:rsidP="006A5710">
      <w:pPr>
        <w:shd w:val="clear" w:color="auto" w:fill="FFFFFF"/>
        <w:ind w:left="720"/>
        <w:rPr>
          <w:rFonts w:ascii="Calibri" w:hAnsi="Calibri" w:cs="Calibri"/>
          <w:color w:val="000000" w:themeColor="text1"/>
          <w:sz w:val="22"/>
          <w:szCs w:val="22"/>
        </w:rPr>
      </w:pPr>
      <w:r>
        <w:rPr>
          <w:rFonts w:ascii="Calibri" w:hAnsi="Calibri" w:cs="Calibri"/>
          <w:i/>
          <w:iCs/>
          <w:color w:val="000000" w:themeColor="text1"/>
          <w:sz w:val="22"/>
          <w:szCs w:val="22"/>
        </w:rPr>
        <w:t>Ephemeral Material: Queering the Archive</w:t>
      </w:r>
      <w:r>
        <w:rPr>
          <w:rFonts w:ascii="Calibri" w:hAnsi="Calibri" w:cs="Calibri"/>
          <w:color w:val="000000" w:themeColor="text1"/>
          <w:sz w:val="22"/>
          <w:szCs w:val="22"/>
        </w:rPr>
        <w:t xml:space="preserve">, Alana </w:t>
      </w:r>
      <w:proofErr w:type="spellStart"/>
      <w:r>
        <w:rPr>
          <w:rFonts w:ascii="Calibri" w:hAnsi="Calibri" w:cs="Calibri"/>
          <w:color w:val="000000" w:themeColor="text1"/>
          <w:sz w:val="22"/>
          <w:szCs w:val="22"/>
        </w:rPr>
        <w:t>Kumbier</w:t>
      </w:r>
      <w:proofErr w:type="spellEnd"/>
      <w:r>
        <w:rPr>
          <w:rFonts w:ascii="Calibri" w:hAnsi="Calibri" w:cs="Calibri"/>
          <w:color w:val="000000" w:themeColor="text1"/>
          <w:sz w:val="22"/>
          <w:szCs w:val="22"/>
        </w:rPr>
        <w:t>, Litwin Press, 2014 [e-book]</w:t>
      </w:r>
    </w:p>
    <w:p w14:paraId="2538D489" w14:textId="77777777" w:rsidR="006A5710" w:rsidRPr="00DA7D6E" w:rsidRDefault="006A5710" w:rsidP="006A5710">
      <w:pPr>
        <w:shd w:val="clear" w:color="auto" w:fill="FFFFFF"/>
        <w:ind w:left="720"/>
        <w:rPr>
          <w:rFonts w:ascii="Calibri" w:hAnsi="Calibri" w:cs="Calibri"/>
          <w:color w:val="000000" w:themeColor="text1"/>
          <w:sz w:val="22"/>
          <w:szCs w:val="22"/>
        </w:rPr>
      </w:pPr>
      <w:r>
        <w:rPr>
          <w:rFonts w:ascii="Calibri" w:hAnsi="Calibri" w:cs="Calibri"/>
          <w:color w:val="000000" w:themeColor="text1"/>
          <w:sz w:val="22"/>
          <w:szCs w:val="22"/>
        </w:rPr>
        <w:t>Introduction</w:t>
      </w:r>
    </w:p>
    <w:p w14:paraId="103E49F7" w14:textId="77777777" w:rsidR="006A5710" w:rsidRPr="00440796" w:rsidRDefault="006A5710" w:rsidP="006A5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highlight w:val="cyan"/>
        </w:rPr>
      </w:pPr>
    </w:p>
    <w:p w14:paraId="40A83311" w14:textId="77777777" w:rsidR="006A5710" w:rsidRPr="00440796" w:rsidRDefault="006A5710" w:rsidP="006A5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880FAE">
        <w:rPr>
          <w:rFonts w:ascii="Calibri" w:hAnsi="Calibri" w:cs="Calibri"/>
          <w:b/>
          <w:bCs/>
          <w:sz w:val="22"/>
          <w:szCs w:val="22"/>
          <w:highlight w:val="cyan"/>
        </w:rPr>
        <w:t>ASSIGNMENT:</w:t>
      </w:r>
      <w:r w:rsidRPr="00440796">
        <w:rPr>
          <w:rFonts w:ascii="Calibri" w:hAnsi="Calibri" w:cs="Calibri"/>
          <w:sz w:val="22"/>
          <w:szCs w:val="22"/>
        </w:rPr>
        <w:t xml:space="preserve"> </w:t>
      </w:r>
      <w:r w:rsidRPr="00440796">
        <w:rPr>
          <w:rFonts w:ascii="Calibri" w:hAnsi="Calibri" w:cs="Calibri"/>
          <w:color w:val="000000"/>
          <w:sz w:val="22"/>
          <w:szCs w:val="22"/>
        </w:rPr>
        <w:t>Core Concepts Reflection DUE Monday, 23 September by 10 pm in D2L Assignments</w:t>
      </w:r>
      <w:r w:rsidRPr="00440796">
        <w:rPr>
          <w:rFonts w:ascii="Calibri" w:hAnsi="Calibri" w:cs="Calibri"/>
          <w:sz w:val="22"/>
          <w:szCs w:val="22"/>
        </w:rPr>
        <w:t xml:space="preserve">   </w:t>
      </w:r>
    </w:p>
    <w:p w14:paraId="0FBBDEB5" w14:textId="77777777" w:rsidR="006A5710" w:rsidRPr="00440796" w:rsidRDefault="006A5710" w:rsidP="006A5710">
      <w:pPr>
        <w:rPr>
          <w:rFonts w:ascii="Calibri" w:hAnsi="Calibri" w:cs="Calibri"/>
          <w:sz w:val="22"/>
          <w:szCs w:val="22"/>
        </w:rPr>
      </w:pPr>
    </w:p>
    <w:p w14:paraId="355B7CD4" w14:textId="328B1AFD" w:rsidR="006A5710" w:rsidRPr="00440796" w:rsidRDefault="006A5710" w:rsidP="006A5710">
      <w:pPr>
        <w:rPr>
          <w:rFonts w:ascii="Calibri" w:hAnsi="Calibri" w:cs="Calibri"/>
          <w:b/>
          <w:bCs/>
          <w:sz w:val="22"/>
          <w:szCs w:val="22"/>
          <w:u w:val="single"/>
        </w:rPr>
      </w:pPr>
      <w:r w:rsidRPr="00440796">
        <w:rPr>
          <w:rFonts w:ascii="Calibri" w:hAnsi="Calibri" w:cs="Calibri"/>
          <w:b/>
          <w:bCs/>
          <w:sz w:val="22"/>
          <w:szCs w:val="22"/>
          <w:u w:val="single"/>
        </w:rPr>
        <w:t>WEEK 5 | Museums &amp; Heritage</w:t>
      </w:r>
    </w:p>
    <w:p w14:paraId="11D097E7" w14:textId="77777777" w:rsidR="006A5710" w:rsidRPr="00440796" w:rsidRDefault="006A5710" w:rsidP="006A5710">
      <w:pPr>
        <w:rPr>
          <w:rFonts w:ascii="Calibri" w:hAnsi="Calibri" w:cs="Calibri"/>
          <w:sz w:val="22"/>
          <w:szCs w:val="22"/>
        </w:rPr>
      </w:pPr>
      <w:r w:rsidRPr="00440796">
        <w:rPr>
          <w:rFonts w:ascii="Calibri" w:hAnsi="Calibri" w:cs="Calibri"/>
          <w:sz w:val="22"/>
          <w:szCs w:val="22"/>
        </w:rPr>
        <w:t>Use this week to make your “Field” Visit!</w:t>
      </w:r>
    </w:p>
    <w:p w14:paraId="0A6025F4" w14:textId="77777777" w:rsidR="006A5710" w:rsidRPr="00880FAE" w:rsidRDefault="006A5710" w:rsidP="006A5710">
      <w:pPr>
        <w:rPr>
          <w:rFonts w:ascii="Calibri" w:hAnsi="Calibri" w:cs="Calibri"/>
          <w:b/>
          <w:bCs/>
          <w:sz w:val="22"/>
          <w:szCs w:val="22"/>
        </w:rPr>
      </w:pPr>
      <w:r w:rsidRPr="00DA7D6E">
        <w:rPr>
          <w:rFonts w:ascii="Calibri" w:hAnsi="Calibri" w:cs="Calibri"/>
          <w:b/>
          <w:bCs/>
          <w:sz w:val="22"/>
          <w:szCs w:val="22"/>
        </w:rPr>
        <w:tab/>
      </w:r>
      <w:r w:rsidRPr="00880FAE">
        <w:rPr>
          <w:rFonts w:ascii="Calibri" w:hAnsi="Calibri" w:cs="Calibri"/>
          <w:b/>
          <w:bCs/>
          <w:sz w:val="22"/>
          <w:szCs w:val="22"/>
          <w:highlight w:val="yellow"/>
        </w:rPr>
        <w:t>READ</w:t>
      </w:r>
    </w:p>
    <w:p w14:paraId="259CBB7D" w14:textId="77777777" w:rsidR="006A5710" w:rsidRPr="00440796" w:rsidRDefault="006A5710" w:rsidP="006A5710">
      <w:pPr>
        <w:widowControl w:val="0"/>
        <w:ind w:left="720"/>
        <w:rPr>
          <w:rFonts w:ascii="Calibri" w:hAnsi="Calibri" w:cs="Calibri"/>
          <w:sz w:val="22"/>
          <w:szCs w:val="22"/>
          <w:u w:val="single"/>
        </w:rPr>
      </w:pPr>
      <w:r w:rsidRPr="00440796">
        <w:rPr>
          <w:rFonts w:ascii="Calibri" w:hAnsi="Calibri" w:cs="Calibri"/>
          <w:color w:val="000000"/>
          <w:sz w:val="22"/>
          <w:szCs w:val="22"/>
        </w:rPr>
        <w:t xml:space="preserve">Kevin Walsh’s </w:t>
      </w:r>
      <w:r w:rsidRPr="00880FAE">
        <w:rPr>
          <w:rFonts w:ascii="Calibri" w:hAnsi="Calibri" w:cs="Calibri"/>
          <w:i/>
          <w:iCs/>
          <w:color w:val="000000"/>
          <w:sz w:val="22"/>
          <w:szCs w:val="22"/>
        </w:rPr>
        <w:t>The Representation of the Past: Museums and Heritage in the Post-Modern World</w:t>
      </w:r>
    </w:p>
    <w:p w14:paraId="08D16695" w14:textId="77777777" w:rsidR="006A5710" w:rsidRPr="00440796" w:rsidRDefault="006A5710" w:rsidP="006A5710">
      <w:pPr>
        <w:ind w:left="720"/>
        <w:rPr>
          <w:rFonts w:ascii="Calibri" w:hAnsi="Calibri" w:cs="Calibri"/>
          <w:color w:val="000000"/>
          <w:sz w:val="22"/>
          <w:szCs w:val="22"/>
        </w:rPr>
      </w:pPr>
      <w:r w:rsidRPr="00440796">
        <w:rPr>
          <w:rFonts w:ascii="Calibri" w:hAnsi="Calibri" w:cs="Calibri"/>
          <w:color w:val="000000"/>
          <w:sz w:val="22"/>
          <w:szCs w:val="22"/>
        </w:rPr>
        <w:t>CH 6 (Heritage Reconsidered)</w:t>
      </w:r>
    </w:p>
    <w:p w14:paraId="64591022" w14:textId="77777777" w:rsidR="006A5710" w:rsidRPr="00440796" w:rsidRDefault="006A5710" w:rsidP="006A5710">
      <w:pPr>
        <w:ind w:left="720"/>
        <w:rPr>
          <w:rFonts w:ascii="Calibri" w:hAnsi="Calibri" w:cs="Calibri"/>
          <w:color w:val="000000"/>
          <w:sz w:val="22"/>
          <w:szCs w:val="22"/>
        </w:rPr>
      </w:pPr>
      <w:r w:rsidRPr="00440796">
        <w:rPr>
          <w:rFonts w:ascii="Calibri" w:hAnsi="Calibri" w:cs="Calibri"/>
          <w:color w:val="000000"/>
          <w:sz w:val="22"/>
          <w:szCs w:val="22"/>
        </w:rPr>
        <w:t>CH 7 (A Sense of Place)</w:t>
      </w:r>
    </w:p>
    <w:p w14:paraId="47CCD66C" w14:textId="77777777" w:rsidR="006A5710" w:rsidRPr="00440796" w:rsidRDefault="006A5710" w:rsidP="006A5710">
      <w:pPr>
        <w:ind w:left="720"/>
        <w:rPr>
          <w:rFonts w:ascii="Calibri" w:hAnsi="Calibri" w:cs="Calibri"/>
          <w:color w:val="000000"/>
          <w:sz w:val="22"/>
          <w:szCs w:val="22"/>
        </w:rPr>
      </w:pPr>
      <w:r w:rsidRPr="00440796">
        <w:rPr>
          <w:rFonts w:ascii="Calibri" w:hAnsi="Calibri" w:cs="Calibri"/>
          <w:color w:val="000000"/>
          <w:sz w:val="22"/>
          <w:szCs w:val="22"/>
        </w:rPr>
        <w:t>CH 8 (The Museum as Facilitator)</w:t>
      </w:r>
    </w:p>
    <w:p w14:paraId="184AC08F" w14:textId="77777777" w:rsidR="006A5710" w:rsidRPr="00440796" w:rsidRDefault="006A5710" w:rsidP="006A5710">
      <w:pPr>
        <w:shd w:val="clear" w:color="auto" w:fill="FFFFFF"/>
        <w:ind w:left="720"/>
        <w:rPr>
          <w:rFonts w:ascii="Calibri" w:hAnsi="Calibri" w:cs="Calibri"/>
          <w:color w:val="000000" w:themeColor="text1"/>
          <w:sz w:val="22"/>
          <w:szCs w:val="22"/>
        </w:rPr>
      </w:pPr>
    </w:p>
    <w:p w14:paraId="06C9E0D4" w14:textId="77777777" w:rsidR="006A5710" w:rsidRPr="0044448C" w:rsidRDefault="006A5710" w:rsidP="006A5710">
      <w:pPr>
        <w:widowControl w:val="0"/>
        <w:rPr>
          <w:rFonts w:ascii="Calibri" w:hAnsi="Calibri" w:cs="Calibri"/>
          <w:b/>
          <w:bCs/>
          <w:i/>
          <w:iCs/>
        </w:rPr>
      </w:pPr>
      <w:r w:rsidRPr="0044448C">
        <w:rPr>
          <w:rFonts w:ascii="Calibri" w:hAnsi="Calibri" w:cs="Calibri"/>
          <w:b/>
          <w:bCs/>
          <w:i/>
          <w:iCs/>
        </w:rPr>
        <w:t>MONTH OF OCTOBER IS A HANDS-ON PRACTICE MONTH!</w:t>
      </w:r>
    </w:p>
    <w:p w14:paraId="09C2E54F" w14:textId="3A009267" w:rsidR="006A5710" w:rsidRDefault="006A5710" w:rsidP="006A5710">
      <w:pPr>
        <w:widowControl w:val="0"/>
        <w:rPr>
          <w:rFonts w:ascii="Calibri" w:hAnsi="Calibri" w:cs="Calibri"/>
          <w:b/>
          <w:bCs/>
          <w:sz w:val="22"/>
          <w:szCs w:val="22"/>
          <w:u w:val="single"/>
        </w:rPr>
      </w:pPr>
      <w:r w:rsidRPr="00440796">
        <w:rPr>
          <w:rFonts w:ascii="Calibri" w:hAnsi="Calibri" w:cs="Calibri"/>
          <w:b/>
          <w:bCs/>
          <w:sz w:val="22"/>
          <w:szCs w:val="22"/>
          <w:u w:val="single"/>
        </w:rPr>
        <w:t xml:space="preserve">WEEK 6 | Oral History </w:t>
      </w:r>
      <w:r>
        <w:rPr>
          <w:rFonts w:ascii="Calibri" w:hAnsi="Calibri" w:cs="Calibri"/>
          <w:b/>
          <w:bCs/>
          <w:sz w:val="22"/>
          <w:szCs w:val="22"/>
          <w:u w:val="single"/>
        </w:rPr>
        <w:t xml:space="preserve">Research &amp; </w:t>
      </w:r>
      <w:r w:rsidRPr="00440796">
        <w:rPr>
          <w:rFonts w:ascii="Calibri" w:hAnsi="Calibri" w:cs="Calibri"/>
          <w:b/>
          <w:bCs/>
          <w:sz w:val="22"/>
          <w:szCs w:val="22"/>
          <w:u w:val="single"/>
        </w:rPr>
        <w:t>Production</w:t>
      </w:r>
      <w:r>
        <w:rPr>
          <w:rFonts w:ascii="Calibri" w:hAnsi="Calibri" w:cs="Calibri"/>
          <w:b/>
          <w:bCs/>
          <w:sz w:val="22"/>
          <w:szCs w:val="22"/>
          <w:u w:val="single"/>
        </w:rPr>
        <w:t xml:space="preserve"> 1 of 4</w:t>
      </w:r>
    </w:p>
    <w:p w14:paraId="14E3B555" w14:textId="77777777" w:rsidR="006A5710" w:rsidRPr="00DA7D6E" w:rsidRDefault="006A5710" w:rsidP="006A5710">
      <w:pPr>
        <w:widowControl w:val="0"/>
        <w:rPr>
          <w:rFonts w:ascii="Calibri" w:hAnsi="Calibri" w:cs="Calibri"/>
          <w:b/>
          <w:bCs/>
          <w:sz w:val="22"/>
          <w:szCs w:val="22"/>
        </w:rPr>
      </w:pPr>
      <w:r w:rsidRPr="00DA7D6E">
        <w:rPr>
          <w:rFonts w:ascii="Calibri" w:hAnsi="Calibri" w:cs="Calibri"/>
          <w:b/>
          <w:bCs/>
          <w:sz w:val="22"/>
          <w:szCs w:val="22"/>
        </w:rPr>
        <w:tab/>
      </w:r>
      <w:r w:rsidRPr="00DA7D6E">
        <w:rPr>
          <w:rFonts w:ascii="Calibri" w:hAnsi="Calibri" w:cs="Calibri"/>
          <w:b/>
          <w:bCs/>
          <w:sz w:val="22"/>
          <w:szCs w:val="22"/>
          <w:highlight w:val="yellow"/>
        </w:rPr>
        <w:t>READ</w:t>
      </w:r>
    </w:p>
    <w:p w14:paraId="7EB0491A" w14:textId="77777777" w:rsidR="006A5710" w:rsidRPr="006D6247" w:rsidRDefault="006A5710" w:rsidP="006A5710">
      <w:pPr>
        <w:widowControl w:val="0"/>
        <w:rPr>
          <w:rFonts w:asciiTheme="majorHAnsi" w:hAnsiTheme="majorHAnsi" w:cstheme="majorHAnsi"/>
          <w:sz w:val="22"/>
          <w:szCs w:val="22"/>
          <w:u w:val="single"/>
        </w:rPr>
      </w:pPr>
      <w:r w:rsidRPr="00DA7D6E">
        <w:rPr>
          <w:rFonts w:ascii="Calibri" w:eastAsia="Calibri" w:hAnsi="Calibri" w:cs="Calibri"/>
        </w:rPr>
        <w:tab/>
      </w:r>
      <w:r w:rsidRPr="006D6247">
        <w:rPr>
          <w:rFonts w:asciiTheme="majorHAnsi" w:eastAsia="Calibri" w:hAnsiTheme="majorHAnsi" w:cstheme="majorHAnsi"/>
          <w:sz w:val="22"/>
          <w:szCs w:val="22"/>
        </w:rPr>
        <w:t xml:space="preserve">Yow, Valerie Raleigh. Chapter 4 &amp; 7, “Interviewing Techniques and Strategies and Interpersonal </w:t>
      </w:r>
      <w:r>
        <w:rPr>
          <w:rFonts w:asciiTheme="majorHAnsi" w:eastAsia="Calibri" w:hAnsiTheme="majorHAnsi" w:cstheme="majorHAnsi"/>
          <w:sz w:val="22"/>
          <w:szCs w:val="22"/>
        </w:rPr>
        <w:tab/>
      </w:r>
      <w:r w:rsidRPr="006D6247">
        <w:rPr>
          <w:rFonts w:asciiTheme="majorHAnsi" w:eastAsia="Calibri" w:hAnsiTheme="majorHAnsi" w:cstheme="majorHAnsi"/>
          <w:sz w:val="22"/>
          <w:szCs w:val="22"/>
        </w:rPr>
        <w:t>Relations in the Interview.” In </w:t>
      </w:r>
      <w:r w:rsidRPr="006D6247">
        <w:rPr>
          <w:rFonts w:asciiTheme="majorHAnsi" w:eastAsia="Calibri" w:hAnsiTheme="majorHAnsi" w:cstheme="majorHAnsi"/>
          <w:i/>
          <w:sz w:val="22"/>
          <w:szCs w:val="22"/>
        </w:rPr>
        <w:t>Recording Oral History</w:t>
      </w:r>
      <w:r w:rsidRPr="006D6247">
        <w:rPr>
          <w:rFonts w:asciiTheme="majorHAnsi" w:eastAsia="Calibri" w:hAnsiTheme="majorHAnsi" w:cstheme="majorHAnsi"/>
          <w:sz w:val="22"/>
          <w:szCs w:val="22"/>
        </w:rPr>
        <w:t>, 3rd edition.</w:t>
      </w:r>
    </w:p>
    <w:p w14:paraId="4BF178BC" w14:textId="77777777" w:rsidR="006A5710" w:rsidRPr="006D6247" w:rsidRDefault="006A5710" w:rsidP="006A5710">
      <w:pPr>
        <w:widowControl w:val="0"/>
        <w:rPr>
          <w:rFonts w:asciiTheme="majorHAnsi" w:hAnsiTheme="majorHAnsi" w:cstheme="majorHAnsi"/>
          <w:sz w:val="22"/>
          <w:szCs w:val="22"/>
          <w:u w:val="single"/>
        </w:rPr>
      </w:pPr>
    </w:p>
    <w:p w14:paraId="09B19BBE" w14:textId="77777777" w:rsidR="006A5710" w:rsidRPr="006D6247" w:rsidRDefault="006A5710" w:rsidP="006A5710">
      <w:pPr>
        <w:widowControl w:val="0"/>
        <w:rPr>
          <w:rFonts w:asciiTheme="majorHAnsi" w:hAnsiTheme="majorHAnsi" w:cstheme="majorHAnsi"/>
          <w:sz w:val="22"/>
          <w:szCs w:val="22"/>
          <w:u w:val="single"/>
        </w:rPr>
      </w:pPr>
      <w:r w:rsidRPr="006D6247">
        <w:rPr>
          <w:rFonts w:asciiTheme="majorHAnsi" w:eastAsia="Calibri" w:hAnsiTheme="majorHAnsi" w:cstheme="majorHAnsi"/>
          <w:sz w:val="22"/>
          <w:szCs w:val="22"/>
        </w:rPr>
        <w:tab/>
        <w:t xml:space="preserve">Nan </w:t>
      </w:r>
      <w:proofErr w:type="spellStart"/>
      <w:r w:rsidRPr="006D6247">
        <w:rPr>
          <w:rFonts w:asciiTheme="majorHAnsi" w:eastAsia="Calibri" w:hAnsiTheme="majorHAnsi" w:cstheme="majorHAnsi"/>
          <w:sz w:val="22"/>
          <w:szCs w:val="22"/>
        </w:rPr>
        <w:t>Alamilla</w:t>
      </w:r>
      <w:proofErr w:type="spellEnd"/>
      <w:r w:rsidRPr="006D6247">
        <w:rPr>
          <w:rFonts w:asciiTheme="majorHAnsi" w:eastAsia="Calibri" w:hAnsiTheme="majorHAnsi" w:cstheme="majorHAnsi"/>
          <w:sz w:val="22"/>
          <w:szCs w:val="22"/>
        </w:rPr>
        <w:t xml:space="preserve"> Boyd, Ovie. "Who Is the </w:t>
      </w:r>
      <w:proofErr w:type="gramStart"/>
      <w:r w:rsidRPr="006D6247">
        <w:rPr>
          <w:rFonts w:asciiTheme="majorHAnsi" w:eastAsia="Calibri" w:hAnsiTheme="majorHAnsi" w:cstheme="majorHAnsi"/>
          <w:sz w:val="22"/>
          <w:szCs w:val="22"/>
        </w:rPr>
        <w:t>Subject?:</w:t>
      </w:r>
      <w:proofErr w:type="gramEnd"/>
      <w:r w:rsidRPr="006D6247">
        <w:rPr>
          <w:rFonts w:asciiTheme="majorHAnsi" w:eastAsia="Calibri" w:hAnsiTheme="majorHAnsi" w:cstheme="majorHAnsi"/>
          <w:sz w:val="22"/>
          <w:szCs w:val="22"/>
        </w:rPr>
        <w:t xml:space="preserve"> Queer Theory Meets Oral History." </w:t>
      </w:r>
      <w:r w:rsidRPr="006D6247">
        <w:rPr>
          <w:rFonts w:asciiTheme="majorHAnsi" w:eastAsia="Calibri" w:hAnsiTheme="majorHAnsi" w:cstheme="majorHAnsi"/>
          <w:i/>
          <w:sz w:val="22"/>
          <w:szCs w:val="22"/>
        </w:rPr>
        <w:t xml:space="preserve">Journal of the </w:t>
      </w:r>
      <w:r>
        <w:rPr>
          <w:rFonts w:asciiTheme="majorHAnsi" w:eastAsia="Calibri" w:hAnsiTheme="majorHAnsi" w:cstheme="majorHAnsi"/>
          <w:i/>
          <w:sz w:val="22"/>
          <w:szCs w:val="22"/>
        </w:rPr>
        <w:tab/>
      </w:r>
      <w:r w:rsidRPr="006D6247">
        <w:rPr>
          <w:rFonts w:asciiTheme="majorHAnsi" w:eastAsia="Calibri" w:hAnsiTheme="majorHAnsi" w:cstheme="majorHAnsi"/>
          <w:i/>
          <w:sz w:val="22"/>
          <w:szCs w:val="22"/>
        </w:rPr>
        <w:t>History of Sexuality 17</w:t>
      </w:r>
      <w:r w:rsidRPr="006D6247">
        <w:rPr>
          <w:rFonts w:asciiTheme="majorHAnsi" w:eastAsia="Calibri" w:hAnsiTheme="majorHAnsi" w:cstheme="majorHAnsi"/>
          <w:sz w:val="22"/>
          <w:szCs w:val="22"/>
        </w:rPr>
        <w:t>, no. 2 (2008).</w:t>
      </w:r>
    </w:p>
    <w:p w14:paraId="7DB07A86" w14:textId="77777777" w:rsidR="006A5710" w:rsidRPr="006D6247" w:rsidRDefault="006A5710" w:rsidP="006A5710">
      <w:pPr>
        <w:widowControl w:val="0"/>
        <w:rPr>
          <w:rFonts w:asciiTheme="majorHAnsi" w:hAnsiTheme="majorHAnsi" w:cstheme="majorHAnsi"/>
          <w:sz w:val="22"/>
          <w:szCs w:val="22"/>
          <w:u w:val="single"/>
        </w:rPr>
      </w:pPr>
    </w:p>
    <w:p w14:paraId="765950DA" w14:textId="77777777" w:rsidR="006A5710" w:rsidRDefault="006A5710" w:rsidP="006A5710">
      <w:pPr>
        <w:widowControl w:val="0"/>
        <w:rPr>
          <w:rFonts w:asciiTheme="majorHAnsi" w:eastAsia="Calibri" w:hAnsiTheme="majorHAnsi" w:cstheme="majorHAnsi"/>
          <w:sz w:val="22"/>
          <w:szCs w:val="22"/>
        </w:rPr>
      </w:pPr>
      <w:r w:rsidRPr="006D6247">
        <w:rPr>
          <w:rFonts w:asciiTheme="majorHAnsi" w:eastAsia="Calibri" w:hAnsiTheme="majorHAnsi" w:cstheme="majorHAnsi"/>
          <w:sz w:val="22"/>
          <w:szCs w:val="22"/>
        </w:rPr>
        <w:tab/>
      </w:r>
      <w:proofErr w:type="spellStart"/>
      <w:r w:rsidRPr="006D6247">
        <w:rPr>
          <w:rFonts w:asciiTheme="majorHAnsi" w:eastAsia="Calibri" w:hAnsiTheme="majorHAnsi" w:cstheme="majorHAnsi"/>
          <w:sz w:val="22"/>
          <w:szCs w:val="22"/>
        </w:rPr>
        <w:t>Sheftel</w:t>
      </w:r>
      <w:proofErr w:type="spellEnd"/>
      <w:r w:rsidRPr="006D6247">
        <w:rPr>
          <w:rFonts w:asciiTheme="majorHAnsi" w:eastAsia="Calibri" w:hAnsiTheme="majorHAnsi" w:cstheme="majorHAnsi"/>
          <w:sz w:val="22"/>
          <w:szCs w:val="22"/>
        </w:rPr>
        <w:t xml:space="preserve">, Anna, and Stacey </w:t>
      </w:r>
      <w:proofErr w:type="spellStart"/>
      <w:r w:rsidRPr="006D6247">
        <w:rPr>
          <w:rFonts w:asciiTheme="majorHAnsi" w:eastAsia="Calibri" w:hAnsiTheme="majorHAnsi" w:cstheme="majorHAnsi"/>
          <w:sz w:val="22"/>
          <w:szCs w:val="22"/>
        </w:rPr>
        <w:t>Zembrzycki</w:t>
      </w:r>
      <w:proofErr w:type="spellEnd"/>
      <w:r w:rsidRPr="006D6247">
        <w:rPr>
          <w:rFonts w:asciiTheme="majorHAnsi" w:eastAsia="Calibri" w:hAnsiTheme="majorHAnsi" w:cstheme="majorHAnsi"/>
          <w:sz w:val="22"/>
          <w:szCs w:val="22"/>
        </w:rPr>
        <w:t xml:space="preserve">. "Only Human: A Reflection on the Ethical and </w:t>
      </w:r>
      <w:r w:rsidRPr="006D6247">
        <w:rPr>
          <w:rFonts w:asciiTheme="majorHAnsi" w:eastAsia="Calibri" w:hAnsiTheme="majorHAnsi" w:cstheme="majorHAnsi"/>
          <w:sz w:val="22"/>
          <w:szCs w:val="22"/>
        </w:rPr>
        <w:tab/>
        <w:t>Methodological Challenges of Working with 'Difficult' Stories." </w:t>
      </w:r>
      <w:r w:rsidRPr="006D6247">
        <w:rPr>
          <w:rFonts w:asciiTheme="majorHAnsi" w:eastAsia="Calibri" w:hAnsiTheme="majorHAnsi" w:cstheme="majorHAnsi"/>
          <w:i/>
          <w:sz w:val="22"/>
          <w:szCs w:val="22"/>
        </w:rPr>
        <w:t>Oral History Review 37</w:t>
      </w:r>
      <w:r w:rsidRPr="006D6247">
        <w:rPr>
          <w:rFonts w:asciiTheme="majorHAnsi" w:eastAsia="Calibri" w:hAnsiTheme="majorHAnsi" w:cstheme="majorHAnsi"/>
          <w:sz w:val="22"/>
          <w:szCs w:val="22"/>
        </w:rPr>
        <w:t xml:space="preserve">, no. 2 </w:t>
      </w:r>
      <w:r w:rsidRPr="006D6247">
        <w:rPr>
          <w:rFonts w:asciiTheme="majorHAnsi" w:eastAsia="Calibri" w:hAnsiTheme="majorHAnsi" w:cstheme="majorHAnsi"/>
          <w:sz w:val="22"/>
          <w:szCs w:val="22"/>
        </w:rPr>
        <w:tab/>
        <w:t>(2010).</w:t>
      </w:r>
    </w:p>
    <w:p w14:paraId="5B7FA3DE" w14:textId="77777777" w:rsidR="006A5710" w:rsidRDefault="006A5710" w:rsidP="006A5710">
      <w:pPr>
        <w:widowControl w:val="0"/>
        <w:rPr>
          <w:rFonts w:asciiTheme="majorHAnsi" w:eastAsia="Calibri" w:hAnsiTheme="majorHAnsi" w:cstheme="majorHAnsi"/>
          <w:sz w:val="22"/>
          <w:szCs w:val="22"/>
        </w:rPr>
      </w:pPr>
    </w:p>
    <w:p w14:paraId="4ABE7269" w14:textId="77777777" w:rsidR="006A5710" w:rsidRPr="00912827" w:rsidRDefault="006A5710" w:rsidP="006A5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880FAE">
        <w:rPr>
          <w:rFonts w:ascii="Calibri" w:hAnsi="Calibri" w:cs="Calibri"/>
          <w:b/>
          <w:bCs/>
          <w:sz w:val="22"/>
          <w:szCs w:val="22"/>
          <w:highlight w:val="cyan"/>
        </w:rPr>
        <w:t>ASSIGNMENT:</w:t>
      </w:r>
      <w:r w:rsidRPr="00440796">
        <w:rPr>
          <w:rFonts w:ascii="Calibri" w:hAnsi="Calibri" w:cs="Calibri"/>
          <w:sz w:val="22"/>
          <w:szCs w:val="22"/>
        </w:rPr>
        <w:t xml:space="preserve"> </w:t>
      </w:r>
      <w:r>
        <w:rPr>
          <w:rFonts w:ascii="Calibri" w:hAnsi="Calibri" w:cs="Calibri"/>
          <w:color w:val="000000"/>
          <w:sz w:val="22"/>
          <w:szCs w:val="22"/>
        </w:rPr>
        <w:t>Research Paper Proposal</w:t>
      </w:r>
      <w:r w:rsidRPr="00440796">
        <w:rPr>
          <w:rFonts w:ascii="Calibri" w:hAnsi="Calibri" w:cs="Calibri"/>
          <w:color w:val="000000"/>
          <w:sz w:val="22"/>
          <w:szCs w:val="22"/>
        </w:rPr>
        <w:t xml:space="preserve"> DUE </w:t>
      </w:r>
      <w:r>
        <w:rPr>
          <w:rFonts w:ascii="Calibri" w:hAnsi="Calibri" w:cs="Calibri"/>
          <w:color w:val="000000"/>
          <w:sz w:val="22"/>
          <w:szCs w:val="22"/>
        </w:rPr>
        <w:t>Tuesday</w:t>
      </w:r>
      <w:r w:rsidRPr="00440796">
        <w:rPr>
          <w:rFonts w:ascii="Calibri" w:hAnsi="Calibri" w:cs="Calibri"/>
          <w:color w:val="000000"/>
          <w:sz w:val="22"/>
          <w:szCs w:val="22"/>
        </w:rPr>
        <w:t xml:space="preserve">, </w:t>
      </w:r>
      <w:r>
        <w:rPr>
          <w:rFonts w:ascii="Calibri" w:hAnsi="Calibri" w:cs="Calibri"/>
          <w:color w:val="000000"/>
          <w:sz w:val="22"/>
          <w:szCs w:val="22"/>
        </w:rPr>
        <w:t>1 October by class time</w:t>
      </w:r>
      <w:r w:rsidRPr="00440796">
        <w:rPr>
          <w:rFonts w:ascii="Calibri" w:hAnsi="Calibri" w:cs="Calibri"/>
          <w:color w:val="000000"/>
          <w:sz w:val="22"/>
          <w:szCs w:val="22"/>
        </w:rPr>
        <w:t xml:space="preserve"> in D2L Assignments</w:t>
      </w:r>
      <w:r w:rsidRPr="00440796">
        <w:rPr>
          <w:rFonts w:ascii="Calibri" w:hAnsi="Calibri" w:cs="Calibri"/>
          <w:sz w:val="22"/>
          <w:szCs w:val="22"/>
        </w:rPr>
        <w:t xml:space="preserve">   </w:t>
      </w:r>
    </w:p>
    <w:p w14:paraId="0737FC2A" w14:textId="77777777" w:rsidR="006A5710" w:rsidRDefault="006A5710" w:rsidP="006A5710">
      <w:pPr>
        <w:pBdr>
          <w:top w:val="nil"/>
        </w:pBdr>
        <w:shd w:val="clear" w:color="auto" w:fill="FFFFFF"/>
        <w:rPr>
          <w:rFonts w:ascii="Calibri" w:eastAsia="Calibri" w:hAnsi="Calibri" w:cs="Calibri"/>
        </w:rPr>
      </w:pPr>
    </w:p>
    <w:p w14:paraId="09D19ED1" w14:textId="16F088EA" w:rsidR="006A5710" w:rsidRPr="00440796" w:rsidRDefault="006A5710" w:rsidP="006A5710">
      <w:pPr>
        <w:rPr>
          <w:rFonts w:ascii="Calibri" w:hAnsi="Calibri" w:cs="Calibri"/>
          <w:b/>
          <w:bCs/>
          <w:sz w:val="22"/>
          <w:szCs w:val="22"/>
          <w:u w:val="single"/>
        </w:rPr>
      </w:pPr>
      <w:r w:rsidRPr="00440796">
        <w:rPr>
          <w:rFonts w:ascii="Calibri" w:hAnsi="Calibri" w:cs="Calibri"/>
          <w:b/>
          <w:bCs/>
          <w:sz w:val="22"/>
          <w:szCs w:val="22"/>
          <w:u w:val="single"/>
        </w:rPr>
        <w:t>WEEK 7 | Implications for theory and practice</w:t>
      </w:r>
      <w:r>
        <w:rPr>
          <w:rFonts w:ascii="Calibri" w:hAnsi="Calibri" w:cs="Calibri"/>
          <w:b/>
          <w:bCs/>
          <w:sz w:val="22"/>
          <w:szCs w:val="22"/>
          <w:u w:val="single"/>
        </w:rPr>
        <w:t xml:space="preserve"> 2 of 4</w:t>
      </w:r>
    </w:p>
    <w:p w14:paraId="49C67D4F" w14:textId="77777777" w:rsidR="006A5710" w:rsidRPr="00DA7D6E" w:rsidRDefault="006A5710" w:rsidP="006A5710">
      <w:pPr>
        <w:rPr>
          <w:rFonts w:ascii="Calibri" w:hAnsi="Calibri" w:cs="Calibri"/>
          <w:b/>
          <w:bCs/>
          <w:sz w:val="22"/>
          <w:szCs w:val="22"/>
        </w:rPr>
      </w:pPr>
      <w:r w:rsidRPr="00DA7D6E">
        <w:rPr>
          <w:rFonts w:ascii="Calibri" w:hAnsi="Calibri" w:cs="Calibri"/>
          <w:sz w:val="22"/>
          <w:szCs w:val="22"/>
        </w:rPr>
        <w:tab/>
      </w:r>
      <w:r w:rsidRPr="00DA7D6E">
        <w:rPr>
          <w:rFonts w:ascii="Calibri" w:hAnsi="Calibri" w:cs="Calibri"/>
          <w:b/>
          <w:bCs/>
          <w:sz w:val="22"/>
          <w:szCs w:val="22"/>
          <w:highlight w:val="yellow"/>
        </w:rPr>
        <w:t>READ</w:t>
      </w:r>
    </w:p>
    <w:p w14:paraId="5EC2212E" w14:textId="77777777" w:rsidR="006A5710" w:rsidRPr="00440796" w:rsidRDefault="006A5710" w:rsidP="006A5710">
      <w:pPr>
        <w:ind w:left="720"/>
        <w:contextualSpacing/>
        <w:rPr>
          <w:rFonts w:ascii="Calibri" w:hAnsi="Calibri" w:cs="Calibri"/>
          <w:sz w:val="22"/>
          <w:szCs w:val="22"/>
        </w:rPr>
      </w:pPr>
      <w:r w:rsidRPr="00440796">
        <w:rPr>
          <w:rFonts w:ascii="Calibri" w:hAnsi="Calibri" w:cs="Calibri"/>
          <w:sz w:val="22"/>
          <w:szCs w:val="22"/>
        </w:rPr>
        <w:t>Cook, Terry. “Evidence, Memory, Identity, and Community: Four Shifting Archival Paradigms.” Archival Science 12 (2012).</w:t>
      </w:r>
    </w:p>
    <w:p w14:paraId="587FC79D" w14:textId="77777777" w:rsidR="006A5710" w:rsidRPr="00440796" w:rsidRDefault="006A5710" w:rsidP="006A5710">
      <w:pPr>
        <w:ind w:left="720"/>
        <w:contextualSpacing/>
        <w:rPr>
          <w:rFonts w:ascii="Calibri" w:hAnsi="Calibri" w:cs="Calibri"/>
          <w:sz w:val="22"/>
          <w:szCs w:val="22"/>
        </w:rPr>
      </w:pPr>
    </w:p>
    <w:p w14:paraId="3919AD13" w14:textId="77777777" w:rsidR="006A5710" w:rsidRPr="00440796" w:rsidRDefault="006A5710" w:rsidP="006A5710">
      <w:pPr>
        <w:widowControl w:val="0"/>
        <w:autoSpaceDE w:val="0"/>
        <w:autoSpaceDN w:val="0"/>
        <w:adjustRightInd w:val="0"/>
        <w:ind w:left="720"/>
        <w:contextualSpacing/>
        <w:rPr>
          <w:rFonts w:ascii="Calibri" w:hAnsi="Calibri" w:cs="Calibri"/>
          <w:sz w:val="22"/>
          <w:szCs w:val="22"/>
        </w:rPr>
      </w:pPr>
      <w:proofErr w:type="spellStart"/>
      <w:r w:rsidRPr="00440796">
        <w:rPr>
          <w:rFonts w:ascii="Calibri" w:hAnsi="Calibri" w:cs="Calibri"/>
          <w:sz w:val="22"/>
          <w:szCs w:val="22"/>
        </w:rPr>
        <w:t>Wurl</w:t>
      </w:r>
      <w:proofErr w:type="spellEnd"/>
      <w:r w:rsidRPr="00440796">
        <w:rPr>
          <w:rFonts w:ascii="Calibri" w:hAnsi="Calibri" w:cs="Calibri"/>
          <w:sz w:val="22"/>
          <w:szCs w:val="22"/>
        </w:rPr>
        <w:t>, Joel. “Ethnicity as Provenance: In Search of Values and Principles for Documenting the Immigrant Experience,” Archival Issues 29 no. 1 (2005): 65-76.</w:t>
      </w:r>
    </w:p>
    <w:p w14:paraId="29117FFB" w14:textId="77777777" w:rsidR="006A5710" w:rsidRPr="00440796" w:rsidRDefault="006A5710" w:rsidP="006A5710">
      <w:pPr>
        <w:ind w:left="720"/>
        <w:contextualSpacing/>
        <w:rPr>
          <w:rFonts w:ascii="Calibri" w:hAnsi="Calibri" w:cs="Calibri"/>
          <w:sz w:val="22"/>
          <w:szCs w:val="22"/>
        </w:rPr>
      </w:pPr>
    </w:p>
    <w:p w14:paraId="1F677E00" w14:textId="77777777" w:rsidR="006A5710" w:rsidRPr="00440796" w:rsidRDefault="006A5710" w:rsidP="006A5710">
      <w:pPr>
        <w:ind w:left="720"/>
        <w:contextualSpacing/>
        <w:rPr>
          <w:rFonts w:ascii="Calibri" w:hAnsi="Calibri" w:cs="Calibri"/>
          <w:sz w:val="22"/>
          <w:szCs w:val="22"/>
        </w:rPr>
      </w:pPr>
      <w:r w:rsidRPr="00440796">
        <w:rPr>
          <w:rFonts w:ascii="Calibri" w:hAnsi="Calibri" w:cs="Calibri"/>
          <w:sz w:val="22"/>
          <w:szCs w:val="22"/>
        </w:rPr>
        <w:t xml:space="preserve">Gilliland, Anne J. and Sue </w:t>
      </w:r>
      <w:proofErr w:type="spellStart"/>
      <w:r w:rsidRPr="00440796">
        <w:rPr>
          <w:rFonts w:ascii="Calibri" w:hAnsi="Calibri" w:cs="Calibri"/>
          <w:sz w:val="22"/>
          <w:szCs w:val="22"/>
        </w:rPr>
        <w:t>McKemmish</w:t>
      </w:r>
      <w:proofErr w:type="spellEnd"/>
      <w:r w:rsidRPr="00440796">
        <w:rPr>
          <w:rFonts w:ascii="Calibri" w:hAnsi="Calibri" w:cs="Calibri"/>
          <w:sz w:val="22"/>
          <w:szCs w:val="22"/>
        </w:rPr>
        <w:t xml:space="preserve">. “Rights in Records as a Platform for Participative Archiving,” Chapter 14 in Richard J. Cox, Alison Langmead and Eleanor Mattern, eds. </w:t>
      </w:r>
      <w:r w:rsidRPr="00440796">
        <w:rPr>
          <w:rStyle w:val="Emphasis"/>
          <w:rFonts w:ascii="Calibri" w:hAnsi="Calibri" w:cs="Calibri"/>
          <w:i w:val="0"/>
          <w:iCs w:val="0"/>
          <w:sz w:val="22"/>
          <w:szCs w:val="22"/>
          <w:shd w:val="clear" w:color="auto" w:fill="FFFFFF"/>
        </w:rPr>
        <w:t>Archival Education and Research: Selected Papers from the 2014 AERI Conference </w:t>
      </w:r>
      <w:r w:rsidRPr="00440796">
        <w:rPr>
          <w:rFonts w:ascii="Calibri" w:hAnsi="Calibri" w:cs="Calibri"/>
          <w:sz w:val="22"/>
          <w:szCs w:val="22"/>
        </w:rPr>
        <w:t>(Sacramento, CA: Litwin Press, 2015), pp.355-385.</w:t>
      </w:r>
    </w:p>
    <w:p w14:paraId="60599A38" w14:textId="77777777" w:rsidR="006A5710" w:rsidRPr="00440796" w:rsidRDefault="006A5710" w:rsidP="006A5710">
      <w:pPr>
        <w:ind w:left="720"/>
        <w:rPr>
          <w:rFonts w:ascii="Calibri" w:hAnsi="Calibri" w:cs="Calibri"/>
          <w:sz w:val="22"/>
          <w:szCs w:val="22"/>
        </w:rPr>
      </w:pPr>
    </w:p>
    <w:p w14:paraId="687E3679" w14:textId="77777777" w:rsidR="006A5710" w:rsidRPr="00440796" w:rsidRDefault="006A5710" w:rsidP="006A5710">
      <w:pPr>
        <w:ind w:left="720"/>
        <w:rPr>
          <w:rFonts w:ascii="Calibri" w:hAnsi="Calibri" w:cs="Calibri"/>
          <w:sz w:val="22"/>
          <w:szCs w:val="22"/>
          <w:highlight w:val="yellow"/>
        </w:rPr>
      </w:pPr>
    </w:p>
    <w:p w14:paraId="4CFCC1E2" w14:textId="3AA844F0" w:rsidR="006A5710" w:rsidRDefault="006A5710" w:rsidP="006A5710">
      <w:pPr>
        <w:tabs>
          <w:tab w:val="left" w:pos="374"/>
        </w:tabs>
        <w:rPr>
          <w:rFonts w:ascii="Calibri" w:hAnsi="Calibri" w:cs="Calibri"/>
          <w:b/>
          <w:bCs/>
          <w:sz w:val="22"/>
          <w:szCs w:val="22"/>
          <w:u w:val="single"/>
        </w:rPr>
      </w:pPr>
      <w:r w:rsidRPr="00440796">
        <w:rPr>
          <w:rFonts w:ascii="Calibri" w:hAnsi="Calibri" w:cs="Calibri"/>
          <w:b/>
          <w:bCs/>
          <w:sz w:val="22"/>
          <w:szCs w:val="22"/>
          <w:u w:val="single"/>
        </w:rPr>
        <w:t xml:space="preserve">WEEK 8 </w:t>
      </w:r>
      <w:proofErr w:type="gramStart"/>
      <w:r w:rsidRPr="00440796">
        <w:rPr>
          <w:rFonts w:ascii="Calibri" w:hAnsi="Calibri" w:cs="Calibri"/>
          <w:b/>
          <w:bCs/>
          <w:sz w:val="22"/>
          <w:szCs w:val="22"/>
          <w:u w:val="single"/>
        </w:rPr>
        <w:t xml:space="preserve">|  </w:t>
      </w:r>
      <w:r>
        <w:rPr>
          <w:rFonts w:ascii="Calibri" w:hAnsi="Calibri" w:cs="Calibri"/>
          <w:b/>
          <w:bCs/>
          <w:sz w:val="22"/>
          <w:szCs w:val="22"/>
          <w:u w:val="single"/>
        </w:rPr>
        <w:t>Storytelling</w:t>
      </w:r>
      <w:proofErr w:type="gramEnd"/>
      <w:r>
        <w:rPr>
          <w:rFonts w:ascii="Calibri" w:hAnsi="Calibri" w:cs="Calibri"/>
          <w:b/>
          <w:bCs/>
          <w:sz w:val="22"/>
          <w:szCs w:val="22"/>
          <w:u w:val="single"/>
        </w:rPr>
        <w:t xml:space="preserve"> in/for Archives 3 of 4</w:t>
      </w:r>
    </w:p>
    <w:p w14:paraId="17A6D398" w14:textId="77777777" w:rsidR="006A5710" w:rsidRDefault="006A5710" w:rsidP="006A5710">
      <w:pPr>
        <w:tabs>
          <w:tab w:val="left" w:pos="374"/>
        </w:tabs>
        <w:rPr>
          <w:rFonts w:ascii="Calibri" w:hAnsi="Calibri" w:cs="Calibri"/>
          <w:b/>
          <w:bCs/>
          <w:sz w:val="22"/>
          <w:szCs w:val="22"/>
          <w:u w:val="single"/>
        </w:rPr>
      </w:pPr>
      <w:r w:rsidRPr="00DA7D6E">
        <w:rPr>
          <w:rFonts w:ascii="Calibri" w:hAnsi="Calibri" w:cs="Calibri"/>
          <w:b/>
          <w:bCs/>
          <w:sz w:val="22"/>
          <w:szCs w:val="22"/>
        </w:rPr>
        <w:tab/>
      </w:r>
      <w:r>
        <w:rPr>
          <w:rFonts w:ascii="Calibri" w:hAnsi="Calibri" w:cs="Calibri"/>
          <w:b/>
          <w:bCs/>
          <w:sz w:val="22"/>
          <w:szCs w:val="22"/>
        </w:rPr>
        <w:tab/>
      </w:r>
      <w:r w:rsidRPr="00DA7D6E">
        <w:rPr>
          <w:rFonts w:ascii="Calibri" w:hAnsi="Calibri" w:cs="Calibri"/>
          <w:b/>
          <w:bCs/>
          <w:sz w:val="22"/>
          <w:szCs w:val="22"/>
          <w:highlight w:val="yellow"/>
          <w:u w:val="single"/>
        </w:rPr>
        <w:t>READ</w:t>
      </w:r>
    </w:p>
    <w:p w14:paraId="7610358C" w14:textId="77777777" w:rsidR="006A5710" w:rsidRPr="006D6247" w:rsidRDefault="006A5710" w:rsidP="006A5710">
      <w:pPr>
        <w:tabs>
          <w:tab w:val="left" w:pos="374"/>
        </w:tabs>
        <w:rPr>
          <w:rFonts w:ascii="Calibri" w:eastAsia="Calibri" w:hAnsi="Calibri" w:cs="Calibri"/>
          <w:sz w:val="22"/>
          <w:szCs w:val="22"/>
        </w:rPr>
      </w:pPr>
      <w:r>
        <w:rPr>
          <w:rFonts w:ascii="Calibri" w:eastAsia="Calibri" w:hAnsi="Calibri" w:cs="Calibri"/>
        </w:rPr>
        <w:tab/>
      </w:r>
      <w:r>
        <w:rPr>
          <w:rFonts w:ascii="Calibri" w:eastAsia="Calibri" w:hAnsi="Calibri" w:cs="Calibri"/>
        </w:rPr>
        <w:tab/>
      </w:r>
      <w:proofErr w:type="spellStart"/>
      <w:r w:rsidRPr="006D6247">
        <w:rPr>
          <w:rFonts w:ascii="Calibri" w:eastAsia="Calibri" w:hAnsi="Calibri" w:cs="Calibri"/>
          <w:sz w:val="22"/>
          <w:szCs w:val="22"/>
        </w:rPr>
        <w:t>Mazé</w:t>
      </w:r>
      <w:proofErr w:type="spellEnd"/>
      <w:r w:rsidRPr="006D6247">
        <w:rPr>
          <w:rFonts w:ascii="Calibri" w:eastAsia="Calibri" w:hAnsi="Calibri" w:cs="Calibri"/>
          <w:sz w:val="22"/>
          <w:szCs w:val="22"/>
        </w:rPr>
        <w:t>, Elinor A. "The Uneasy Page: Transcribing and Editing Oral History." Chap. 7 In </w:t>
      </w:r>
      <w:r w:rsidRPr="006D6247">
        <w:rPr>
          <w:rFonts w:ascii="Calibri" w:eastAsia="Calibri" w:hAnsi="Calibri" w:cs="Calibri"/>
          <w:i/>
          <w:sz w:val="22"/>
          <w:szCs w:val="22"/>
        </w:rPr>
        <w:t xml:space="preserve">Handbook </w:t>
      </w:r>
      <w:r w:rsidRPr="006D6247">
        <w:rPr>
          <w:rFonts w:ascii="Calibri" w:eastAsia="Calibri" w:hAnsi="Calibri" w:cs="Calibri"/>
          <w:i/>
          <w:sz w:val="22"/>
          <w:szCs w:val="22"/>
        </w:rPr>
        <w:tab/>
      </w:r>
      <w:r w:rsidRPr="006D6247">
        <w:rPr>
          <w:rFonts w:ascii="Calibri" w:eastAsia="Calibri" w:hAnsi="Calibri" w:cs="Calibri"/>
          <w:i/>
          <w:sz w:val="22"/>
          <w:szCs w:val="22"/>
        </w:rPr>
        <w:tab/>
      </w:r>
      <w:r>
        <w:rPr>
          <w:rFonts w:ascii="Calibri" w:eastAsia="Calibri" w:hAnsi="Calibri" w:cs="Calibri"/>
          <w:i/>
          <w:sz w:val="22"/>
          <w:szCs w:val="22"/>
        </w:rPr>
        <w:tab/>
      </w:r>
      <w:r w:rsidRPr="006D6247">
        <w:rPr>
          <w:rFonts w:ascii="Calibri" w:eastAsia="Calibri" w:hAnsi="Calibri" w:cs="Calibri"/>
          <w:i/>
          <w:sz w:val="22"/>
          <w:szCs w:val="22"/>
        </w:rPr>
        <w:t>of Oral History</w:t>
      </w:r>
      <w:r w:rsidRPr="006D6247">
        <w:rPr>
          <w:rFonts w:ascii="Calibri" w:eastAsia="Calibri" w:hAnsi="Calibri" w:cs="Calibri"/>
          <w:sz w:val="22"/>
          <w:szCs w:val="22"/>
        </w:rPr>
        <w:t xml:space="preserve">, edited by Thomas L. Charlton, Lois E. Myers and Rebecca Sharpless, </w:t>
      </w:r>
      <w:r w:rsidRPr="006D6247">
        <w:rPr>
          <w:rFonts w:ascii="Calibri" w:eastAsia="Calibri" w:hAnsi="Calibri" w:cs="Calibri"/>
          <w:b/>
          <w:sz w:val="22"/>
          <w:szCs w:val="22"/>
        </w:rPr>
        <w:t>237-71</w:t>
      </w:r>
      <w:r w:rsidRPr="006D6247">
        <w:rPr>
          <w:rFonts w:ascii="Calibri" w:eastAsia="Calibri" w:hAnsi="Calibri" w:cs="Calibri"/>
          <w:sz w:val="22"/>
          <w:szCs w:val="22"/>
        </w:rPr>
        <w:t xml:space="preserve">. </w:t>
      </w:r>
      <w:r w:rsidRPr="006D6247">
        <w:rPr>
          <w:rFonts w:ascii="Calibri" w:eastAsia="Calibri" w:hAnsi="Calibri" w:cs="Calibri"/>
          <w:sz w:val="22"/>
          <w:szCs w:val="22"/>
        </w:rPr>
        <w:tab/>
      </w:r>
      <w:r w:rsidRPr="006D6247">
        <w:rPr>
          <w:rFonts w:ascii="Calibri" w:eastAsia="Calibri" w:hAnsi="Calibri" w:cs="Calibri"/>
          <w:sz w:val="22"/>
          <w:szCs w:val="22"/>
        </w:rPr>
        <w:tab/>
      </w:r>
      <w:r>
        <w:rPr>
          <w:rFonts w:ascii="Calibri" w:eastAsia="Calibri" w:hAnsi="Calibri" w:cs="Calibri"/>
          <w:sz w:val="22"/>
          <w:szCs w:val="22"/>
        </w:rPr>
        <w:tab/>
      </w:r>
      <w:r w:rsidRPr="006D6247">
        <w:rPr>
          <w:rFonts w:ascii="Calibri" w:eastAsia="Calibri" w:hAnsi="Calibri" w:cs="Calibri"/>
          <w:sz w:val="22"/>
          <w:szCs w:val="22"/>
        </w:rPr>
        <w:t>Lanham, MD: Altamira Press, 2006.</w:t>
      </w:r>
    </w:p>
    <w:p w14:paraId="66E33910" w14:textId="77777777" w:rsidR="006A5710" w:rsidRPr="006D6247" w:rsidRDefault="006A5710" w:rsidP="006A5710">
      <w:pPr>
        <w:tabs>
          <w:tab w:val="left" w:pos="374"/>
        </w:tabs>
        <w:rPr>
          <w:rFonts w:ascii="Calibri" w:eastAsia="Calibri" w:hAnsi="Calibri" w:cs="Calibri"/>
          <w:sz w:val="22"/>
          <w:szCs w:val="22"/>
        </w:rPr>
      </w:pPr>
    </w:p>
    <w:p w14:paraId="361108BC" w14:textId="77777777" w:rsidR="006A5710" w:rsidRPr="006D6247" w:rsidRDefault="006A5710" w:rsidP="006A5710">
      <w:pPr>
        <w:tabs>
          <w:tab w:val="left" w:pos="374"/>
        </w:tabs>
        <w:rPr>
          <w:rFonts w:ascii="Calibri" w:hAnsi="Calibri" w:cs="Calibri"/>
          <w:b/>
          <w:bCs/>
          <w:sz w:val="22"/>
          <w:szCs w:val="22"/>
          <w:u w:val="single"/>
        </w:rPr>
      </w:pPr>
      <w:r w:rsidRPr="006D6247">
        <w:rPr>
          <w:rFonts w:ascii="Calibri" w:eastAsia="Calibri" w:hAnsi="Calibri" w:cs="Calibri"/>
          <w:sz w:val="22"/>
          <w:szCs w:val="22"/>
        </w:rPr>
        <w:tab/>
      </w:r>
      <w:r w:rsidRPr="006D6247">
        <w:rPr>
          <w:rFonts w:ascii="Calibri" w:eastAsia="Calibri" w:hAnsi="Calibri" w:cs="Calibri"/>
          <w:sz w:val="22"/>
          <w:szCs w:val="22"/>
        </w:rPr>
        <w:tab/>
        <w:t>Yow, Valerie Raleigh. “Chapter 12, Conclusion of the Project.” In </w:t>
      </w:r>
      <w:r w:rsidRPr="006D6247">
        <w:rPr>
          <w:rFonts w:ascii="Calibri" w:eastAsia="Calibri" w:hAnsi="Calibri" w:cs="Calibri"/>
          <w:i/>
          <w:sz w:val="22"/>
          <w:szCs w:val="22"/>
        </w:rPr>
        <w:t>Recording Oral History</w:t>
      </w:r>
      <w:r w:rsidRPr="006D6247">
        <w:rPr>
          <w:rFonts w:ascii="Calibri" w:eastAsia="Calibri" w:hAnsi="Calibri" w:cs="Calibri"/>
          <w:sz w:val="22"/>
          <w:szCs w:val="22"/>
        </w:rPr>
        <w:t xml:space="preserve">, 3rd </w:t>
      </w:r>
      <w:r w:rsidRPr="006D6247">
        <w:rPr>
          <w:rFonts w:ascii="Calibri" w:eastAsia="Calibri" w:hAnsi="Calibri" w:cs="Calibri"/>
          <w:sz w:val="22"/>
          <w:szCs w:val="22"/>
        </w:rPr>
        <w:tab/>
      </w:r>
      <w:r w:rsidRPr="006D6247">
        <w:rPr>
          <w:rFonts w:ascii="Calibri" w:eastAsia="Calibri" w:hAnsi="Calibri" w:cs="Calibri"/>
          <w:sz w:val="22"/>
          <w:szCs w:val="22"/>
        </w:rPr>
        <w:tab/>
      </w:r>
      <w:r>
        <w:rPr>
          <w:rFonts w:ascii="Calibri" w:eastAsia="Calibri" w:hAnsi="Calibri" w:cs="Calibri"/>
          <w:sz w:val="22"/>
          <w:szCs w:val="22"/>
        </w:rPr>
        <w:tab/>
      </w:r>
      <w:r w:rsidRPr="006D6247">
        <w:rPr>
          <w:rFonts w:ascii="Calibri" w:eastAsia="Calibri" w:hAnsi="Calibri" w:cs="Calibri"/>
          <w:sz w:val="22"/>
          <w:szCs w:val="22"/>
        </w:rPr>
        <w:t xml:space="preserve">edition, pp. </w:t>
      </w:r>
      <w:r w:rsidRPr="006D6247">
        <w:rPr>
          <w:rFonts w:ascii="Calibri" w:eastAsia="Calibri" w:hAnsi="Calibri" w:cs="Calibri"/>
          <w:b/>
          <w:sz w:val="22"/>
          <w:szCs w:val="22"/>
        </w:rPr>
        <w:t>353-74</w:t>
      </w:r>
      <w:r w:rsidRPr="006D6247">
        <w:rPr>
          <w:rFonts w:ascii="Calibri" w:eastAsia="Calibri" w:hAnsi="Calibri" w:cs="Calibri"/>
          <w:sz w:val="22"/>
          <w:szCs w:val="22"/>
        </w:rPr>
        <w:t>.</w:t>
      </w:r>
    </w:p>
    <w:p w14:paraId="4688D9AE" w14:textId="77777777" w:rsidR="006A5710" w:rsidRPr="006D6247" w:rsidRDefault="006A5710" w:rsidP="006A5710">
      <w:pPr>
        <w:tabs>
          <w:tab w:val="left" w:pos="374"/>
        </w:tabs>
        <w:rPr>
          <w:rFonts w:ascii="Calibri" w:hAnsi="Calibri" w:cs="Calibri"/>
          <w:b/>
          <w:bCs/>
          <w:sz w:val="22"/>
          <w:szCs w:val="22"/>
          <w:u w:val="single"/>
        </w:rPr>
      </w:pPr>
    </w:p>
    <w:p w14:paraId="0B13C9B2" w14:textId="77777777" w:rsidR="006A5710" w:rsidRPr="006D6247" w:rsidRDefault="006A5710" w:rsidP="006A5710">
      <w:pPr>
        <w:tabs>
          <w:tab w:val="left" w:pos="374"/>
        </w:tabs>
        <w:rPr>
          <w:rFonts w:ascii="Calibri" w:hAnsi="Calibri" w:cs="Calibri"/>
          <w:b/>
          <w:bCs/>
          <w:sz w:val="22"/>
          <w:szCs w:val="22"/>
          <w:u w:val="single"/>
        </w:rPr>
      </w:pPr>
      <w:r w:rsidRPr="006D6247">
        <w:rPr>
          <w:rFonts w:ascii="Calibri" w:eastAsia="Calibri" w:hAnsi="Calibri" w:cs="Calibri"/>
          <w:sz w:val="22"/>
          <w:szCs w:val="22"/>
        </w:rPr>
        <w:tab/>
      </w:r>
      <w:r w:rsidRPr="006D6247">
        <w:rPr>
          <w:rFonts w:ascii="Calibri" w:eastAsia="Calibri" w:hAnsi="Calibri" w:cs="Calibri"/>
          <w:sz w:val="22"/>
          <w:szCs w:val="22"/>
        </w:rPr>
        <w:tab/>
        <w:t>MacKay, Nancy. “Chapter 8, Transcribing… and More.” In </w:t>
      </w:r>
      <w:r w:rsidRPr="006D6247">
        <w:rPr>
          <w:rFonts w:ascii="Calibri" w:eastAsia="Calibri" w:hAnsi="Calibri" w:cs="Calibri"/>
          <w:i/>
          <w:sz w:val="22"/>
          <w:szCs w:val="22"/>
        </w:rPr>
        <w:t xml:space="preserve">Curating Oral Histories: From </w:t>
      </w:r>
      <w:r w:rsidRPr="006D6247">
        <w:rPr>
          <w:rFonts w:ascii="Calibri" w:eastAsia="Calibri" w:hAnsi="Calibri" w:cs="Calibri"/>
          <w:i/>
          <w:sz w:val="22"/>
          <w:szCs w:val="22"/>
        </w:rPr>
        <w:tab/>
      </w:r>
      <w:r w:rsidRPr="006D6247">
        <w:rPr>
          <w:rFonts w:ascii="Calibri" w:eastAsia="Calibri" w:hAnsi="Calibri" w:cs="Calibri"/>
          <w:i/>
          <w:sz w:val="22"/>
          <w:szCs w:val="22"/>
        </w:rPr>
        <w:tab/>
      </w:r>
      <w:r w:rsidRPr="006D6247">
        <w:rPr>
          <w:rFonts w:ascii="Calibri" w:eastAsia="Calibri" w:hAnsi="Calibri" w:cs="Calibri"/>
          <w:i/>
          <w:sz w:val="22"/>
          <w:szCs w:val="22"/>
        </w:rPr>
        <w:tab/>
      </w:r>
      <w:r>
        <w:rPr>
          <w:rFonts w:ascii="Calibri" w:eastAsia="Calibri" w:hAnsi="Calibri" w:cs="Calibri"/>
          <w:i/>
          <w:sz w:val="22"/>
          <w:szCs w:val="22"/>
        </w:rPr>
        <w:tab/>
      </w:r>
      <w:r w:rsidRPr="006D6247">
        <w:rPr>
          <w:rFonts w:ascii="Calibri" w:eastAsia="Calibri" w:hAnsi="Calibri" w:cs="Calibri"/>
          <w:i/>
          <w:sz w:val="22"/>
          <w:szCs w:val="22"/>
        </w:rPr>
        <w:t>Interview to Archive</w:t>
      </w:r>
      <w:r w:rsidRPr="006D6247">
        <w:rPr>
          <w:rFonts w:ascii="Calibri" w:eastAsia="Calibri" w:hAnsi="Calibri" w:cs="Calibri"/>
          <w:sz w:val="22"/>
          <w:szCs w:val="22"/>
        </w:rPr>
        <w:t>. Practicing Oral History Series.  Vol. Second edition, Walnut Creek, CA:</w:t>
      </w:r>
      <w:r w:rsidRPr="006D6247">
        <w:rPr>
          <w:rFonts w:ascii="Calibri" w:eastAsia="Calibri" w:hAnsi="Calibri" w:cs="Calibri"/>
          <w:sz w:val="22"/>
          <w:szCs w:val="22"/>
        </w:rPr>
        <w:tab/>
      </w:r>
      <w:r w:rsidRPr="006D6247">
        <w:rPr>
          <w:rFonts w:ascii="Calibri" w:eastAsia="Calibri" w:hAnsi="Calibri" w:cs="Calibri"/>
          <w:sz w:val="22"/>
          <w:szCs w:val="22"/>
        </w:rPr>
        <w:tab/>
      </w:r>
      <w:r>
        <w:rPr>
          <w:rFonts w:ascii="Calibri" w:eastAsia="Calibri" w:hAnsi="Calibri" w:cs="Calibri"/>
          <w:sz w:val="22"/>
          <w:szCs w:val="22"/>
        </w:rPr>
        <w:tab/>
      </w:r>
      <w:r w:rsidRPr="006D6247">
        <w:rPr>
          <w:rFonts w:ascii="Calibri" w:eastAsia="Calibri" w:hAnsi="Calibri" w:cs="Calibri"/>
          <w:sz w:val="22"/>
          <w:szCs w:val="22"/>
        </w:rPr>
        <w:t xml:space="preserve">Routledge, 2015: </w:t>
      </w:r>
      <w:r w:rsidRPr="006D6247">
        <w:rPr>
          <w:rFonts w:ascii="Calibri" w:eastAsia="Calibri" w:hAnsi="Calibri" w:cs="Calibri"/>
          <w:b/>
          <w:sz w:val="22"/>
          <w:szCs w:val="22"/>
        </w:rPr>
        <w:t>99-109</w:t>
      </w:r>
      <w:r w:rsidRPr="006D6247">
        <w:rPr>
          <w:rFonts w:ascii="Calibri" w:eastAsia="Calibri" w:hAnsi="Calibri" w:cs="Calibri"/>
          <w:sz w:val="22"/>
          <w:szCs w:val="22"/>
        </w:rPr>
        <w:t>.</w:t>
      </w:r>
    </w:p>
    <w:p w14:paraId="112D7135" w14:textId="77777777" w:rsidR="006A5710" w:rsidRDefault="006A5710" w:rsidP="006A5710">
      <w:pPr>
        <w:shd w:val="clear" w:color="auto" w:fill="FFFFFF"/>
        <w:rPr>
          <w:rFonts w:ascii="Calibri" w:eastAsia="Calibri" w:hAnsi="Calibri" w:cs="Calibri"/>
        </w:rPr>
      </w:pPr>
    </w:p>
    <w:p w14:paraId="175CB2EE" w14:textId="77777777" w:rsidR="006A5710" w:rsidRPr="00DA0282" w:rsidRDefault="006A5710" w:rsidP="006A5710">
      <w:pPr>
        <w:rPr>
          <w:rFonts w:ascii="Calibri" w:hAnsi="Calibri" w:cs="Calibri"/>
          <w:color w:val="000000"/>
          <w:sz w:val="22"/>
          <w:szCs w:val="22"/>
        </w:rPr>
      </w:pPr>
      <w:r w:rsidRPr="006A5710">
        <w:rPr>
          <w:rFonts w:ascii="Calibri" w:hAnsi="Calibri" w:cs="Calibri"/>
          <w:b/>
          <w:bCs/>
          <w:color w:val="000000"/>
          <w:sz w:val="22"/>
          <w:szCs w:val="22"/>
          <w:highlight w:val="cyan"/>
        </w:rPr>
        <w:t>ASSIGNMENT:</w:t>
      </w:r>
      <w:r w:rsidRPr="00440796">
        <w:rPr>
          <w:rFonts w:ascii="Calibri" w:hAnsi="Calibri" w:cs="Calibri"/>
          <w:color w:val="000000"/>
          <w:sz w:val="22"/>
          <w:szCs w:val="22"/>
        </w:rPr>
        <w:t xml:space="preserve">  Critical Reflection on Field Visit DUE Monday, 21 October by 10 pm in D2L Assignments</w:t>
      </w:r>
      <w:r w:rsidRPr="00440796">
        <w:rPr>
          <w:rFonts w:ascii="Calibri" w:hAnsi="Calibri" w:cs="Calibri"/>
          <w:sz w:val="22"/>
          <w:szCs w:val="22"/>
        </w:rPr>
        <w:t xml:space="preserve">   </w:t>
      </w:r>
    </w:p>
    <w:p w14:paraId="5A492289" w14:textId="77777777" w:rsidR="006A5710" w:rsidRPr="00440796" w:rsidRDefault="006A5710" w:rsidP="006A5710">
      <w:pPr>
        <w:tabs>
          <w:tab w:val="left" w:pos="374"/>
        </w:tabs>
        <w:rPr>
          <w:rFonts w:ascii="Calibri" w:hAnsi="Calibri" w:cs="Calibri"/>
          <w:sz w:val="22"/>
          <w:szCs w:val="22"/>
        </w:rPr>
      </w:pPr>
    </w:p>
    <w:p w14:paraId="42BEC5F3" w14:textId="476DD5A5" w:rsidR="006A5710" w:rsidRDefault="006A5710" w:rsidP="006A5710">
      <w:pPr>
        <w:tabs>
          <w:tab w:val="left" w:pos="374"/>
        </w:tabs>
        <w:rPr>
          <w:rFonts w:ascii="Calibri" w:hAnsi="Calibri" w:cs="Calibri"/>
          <w:b/>
          <w:bCs/>
          <w:sz w:val="22"/>
          <w:szCs w:val="22"/>
          <w:u w:val="single"/>
        </w:rPr>
      </w:pPr>
      <w:r w:rsidRPr="00440796">
        <w:rPr>
          <w:rFonts w:ascii="Calibri" w:hAnsi="Calibri" w:cs="Calibri"/>
          <w:b/>
          <w:bCs/>
          <w:sz w:val="22"/>
          <w:szCs w:val="22"/>
          <w:u w:val="single"/>
        </w:rPr>
        <w:t>WEEK 9 | Activism. Power. Politics.</w:t>
      </w:r>
      <w:r>
        <w:rPr>
          <w:rFonts w:ascii="Calibri" w:hAnsi="Calibri" w:cs="Calibri"/>
          <w:b/>
          <w:bCs/>
          <w:sz w:val="22"/>
          <w:szCs w:val="22"/>
          <w:u w:val="single"/>
        </w:rPr>
        <w:t xml:space="preserve"> 4 of 4</w:t>
      </w:r>
    </w:p>
    <w:p w14:paraId="2BBCCF80" w14:textId="77777777" w:rsidR="006A5710" w:rsidRPr="003C79B7" w:rsidRDefault="006A5710" w:rsidP="006A5710">
      <w:pPr>
        <w:rPr>
          <w:rFonts w:ascii="Calibri" w:hAnsi="Calibri" w:cs="Calibri"/>
          <w:b/>
          <w:bCs/>
          <w:sz w:val="22"/>
          <w:szCs w:val="22"/>
        </w:rPr>
      </w:pPr>
      <w:r w:rsidRPr="00DA0282">
        <w:rPr>
          <w:rFonts w:ascii="Calibri" w:hAnsi="Calibri" w:cs="Calibri"/>
          <w:sz w:val="22"/>
          <w:szCs w:val="22"/>
        </w:rPr>
        <w:tab/>
      </w:r>
      <w:r w:rsidRPr="00DA0282">
        <w:rPr>
          <w:rFonts w:ascii="Calibri" w:hAnsi="Calibri" w:cs="Calibri"/>
          <w:b/>
          <w:bCs/>
          <w:sz w:val="22"/>
          <w:szCs w:val="22"/>
          <w:highlight w:val="yellow"/>
        </w:rPr>
        <w:t>READ</w:t>
      </w:r>
    </w:p>
    <w:p w14:paraId="05711B46" w14:textId="77777777" w:rsidR="006A5710" w:rsidRPr="00440796" w:rsidRDefault="006A5710" w:rsidP="006A5710">
      <w:pPr>
        <w:widowControl w:val="0"/>
        <w:autoSpaceDE w:val="0"/>
        <w:autoSpaceDN w:val="0"/>
        <w:adjustRightInd w:val="0"/>
        <w:ind w:left="720"/>
        <w:contextualSpacing/>
        <w:rPr>
          <w:rFonts w:ascii="Calibri" w:hAnsi="Calibri" w:cs="Calibri"/>
          <w:color w:val="000000"/>
          <w:sz w:val="22"/>
          <w:szCs w:val="22"/>
        </w:rPr>
      </w:pPr>
      <w:r w:rsidRPr="00440796">
        <w:rPr>
          <w:rFonts w:ascii="Calibri" w:hAnsi="Calibri" w:cs="Calibri"/>
          <w:sz w:val="22"/>
          <w:szCs w:val="22"/>
        </w:rPr>
        <w:t xml:space="preserve">Stacie Williams and Jarrett Drake, “Power to the People: Documenting Police Violence in Cleveland,” Journal of Critical Library and Information Studies 2 (2017): </w:t>
      </w:r>
      <w:hyperlink r:id="rId8" w:history="1">
        <w:r w:rsidRPr="00440796">
          <w:rPr>
            <w:rStyle w:val="Hyperlink"/>
            <w:rFonts w:ascii="Calibri" w:hAnsi="Calibri" w:cs="Calibri"/>
            <w:sz w:val="22"/>
            <w:szCs w:val="22"/>
          </w:rPr>
          <w:t>http://libraryjuicepress.com/journals/index.php/jclis/article/view/33</w:t>
        </w:r>
      </w:hyperlink>
      <w:r w:rsidRPr="00440796">
        <w:rPr>
          <w:rFonts w:ascii="Calibri" w:hAnsi="Calibri" w:cs="Calibri"/>
          <w:sz w:val="22"/>
          <w:szCs w:val="22"/>
        </w:rPr>
        <w:t xml:space="preserve">. </w:t>
      </w:r>
    </w:p>
    <w:p w14:paraId="5F3001A1" w14:textId="77777777" w:rsidR="006A5710" w:rsidRPr="00440796" w:rsidRDefault="006A5710" w:rsidP="006A5710">
      <w:pPr>
        <w:ind w:left="720"/>
        <w:contextualSpacing/>
        <w:rPr>
          <w:rFonts w:ascii="Calibri" w:hAnsi="Calibri" w:cs="Calibri"/>
          <w:sz w:val="22"/>
          <w:szCs w:val="22"/>
        </w:rPr>
      </w:pPr>
    </w:p>
    <w:p w14:paraId="4FBB55FA" w14:textId="77777777" w:rsidR="006A5710" w:rsidRPr="00440796" w:rsidRDefault="006A5710" w:rsidP="006A5710">
      <w:pPr>
        <w:ind w:left="720"/>
        <w:contextualSpacing/>
        <w:rPr>
          <w:rFonts w:ascii="Calibri" w:hAnsi="Calibri" w:cs="Calibri"/>
          <w:sz w:val="22"/>
          <w:szCs w:val="22"/>
        </w:rPr>
      </w:pPr>
      <w:r w:rsidRPr="00440796">
        <w:rPr>
          <w:rFonts w:ascii="Calibri" w:hAnsi="Calibri" w:cs="Calibri"/>
          <w:sz w:val="22"/>
          <w:szCs w:val="22"/>
        </w:rPr>
        <w:t>Tonia Sutherland, “Archiving Amnesty: In Search of Black American Transitional and Restorative Justice,” Journal of Critical Library and Information Studies (2017), http://libraryjuicepress.com/journals/index.php/jclis/article/view/42</w:t>
      </w:r>
    </w:p>
    <w:p w14:paraId="60DE4583" w14:textId="77777777" w:rsidR="006A5710" w:rsidRPr="00440796" w:rsidRDefault="006A5710" w:rsidP="006A5710">
      <w:pPr>
        <w:tabs>
          <w:tab w:val="left" w:pos="374"/>
        </w:tabs>
        <w:ind w:left="720"/>
        <w:rPr>
          <w:rFonts w:ascii="Calibri" w:hAnsi="Calibri" w:cs="Calibri"/>
          <w:sz w:val="22"/>
          <w:szCs w:val="22"/>
        </w:rPr>
      </w:pPr>
    </w:p>
    <w:p w14:paraId="4A1DAFCB" w14:textId="77777777" w:rsidR="006A5710" w:rsidRPr="00440796" w:rsidRDefault="006A5710" w:rsidP="006A5710">
      <w:pPr>
        <w:tabs>
          <w:tab w:val="left" w:pos="374"/>
        </w:tabs>
        <w:ind w:left="720"/>
        <w:rPr>
          <w:rFonts w:ascii="Calibri" w:hAnsi="Calibri" w:cs="Calibri"/>
          <w:sz w:val="22"/>
          <w:szCs w:val="22"/>
        </w:rPr>
      </w:pPr>
      <w:r w:rsidRPr="00440796">
        <w:rPr>
          <w:rFonts w:ascii="Calibri" w:hAnsi="Calibri" w:cs="Calibri"/>
          <w:sz w:val="22"/>
          <w:szCs w:val="22"/>
        </w:rPr>
        <w:t xml:space="preserve">Doria Johnson, Jarrett Drake and Michelle Caswell, “From Cape Town to Chicago to Colombo and Back Again: Towards a Liberation Theology for Memory Work,” Reflections on the 2016 Mandela Dialogues, </w:t>
      </w:r>
      <w:hyperlink r:id="rId9" w:history="1">
        <w:r w:rsidRPr="00440796">
          <w:rPr>
            <w:rStyle w:val="Hyperlink"/>
            <w:rFonts w:ascii="Calibri" w:hAnsi="Calibri" w:cs="Calibri"/>
            <w:sz w:val="22"/>
            <w:szCs w:val="22"/>
          </w:rPr>
          <w:t>https://www.nelsonmandela.org/news/entry/reflections-from-the-2016-mandela-dialogues</w:t>
        </w:r>
      </w:hyperlink>
      <w:r w:rsidRPr="00440796">
        <w:rPr>
          <w:rFonts w:ascii="Calibri" w:hAnsi="Calibri" w:cs="Calibri"/>
          <w:sz w:val="22"/>
          <w:szCs w:val="22"/>
        </w:rPr>
        <w:t xml:space="preserve"> [SCROLL DOWN].</w:t>
      </w:r>
    </w:p>
    <w:p w14:paraId="6FEDEC97" w14:textId="77777777" w:rsidR="006A5710" w:rsidRPr="00440796" w:rsidRDefault="006A5710" w:rsidP="006A5710">
      <w:pPr>
        <w:rPr>
          <w:rFonts w:ascii="Calibri" w:hAnsi="Calibri" w:cs="Calibri"/>
          <w:sz w:val="22"/>
          <w:szCs w:val="22"/>
        </w:rPr>
      </w:pPr>
    </w:p>
    <w:p w14:paraId="159A41A3" w14:textId="5B124DFB" w:rsidR="006A5710" w:rsidRDefault="006A5710" w:rsidP="006A5710">
      <w:pPr>
        <w:rPr>
          <w:rFonts w:ascii="Calibri" w:hAnsi="Calibri" w:cs="Calibri"/>
          <w:b/>
          <w:bCs/>
          <w:color w:val="000000" w:themeColor="text1"/>
          <w:sz w:val="22"/>
          <w:szCs w:val="22"/>
          <w:u w:val="single"/>
        </w:rPr>
      </w:pPr>
      <w:r w:rsidRPr="00440796">
        <w:rPr>
          <w:rFonts w:ascii="Calibri" w:hAnsi="Calibri" w:cs="Calibri"/>
          <w:b/>
          <w:bCs/>
          <w:color w:val="000000" w:themeColor="text1"/>
          <w:sz w:val="22"/>
          <w:szCs w:val="22"/>
          <w:u w:val="single"/>
        </w:rPr>
        <w:t>WEEK 10 |</w:t>
      </w:r>
      <w:r>
        <w:rPr>
          <w:rFonts w:ascii="Calibri" w:hAnsi="Calibri" w:cs="Calibri"/>
          <w:b/>
          <w:bCs/>
          <w:color w:val="000000" w:themeColor="text1"/>
          <w:sz w:val="22"/>
          <w:szCs w:val="22"/>
          <w:u w:val="single"/>
        </w:rPr>
        <w:t xml:space="preserve"> Working Week</w:t>
      </w:r>
    </w:p>
    <w:p w14:paraId="59D4C987" w14:textId="77777777" w:rsidR="006A5710" w:rsidRPr="003C79B7" w:rsidRDefault="006A5710" w:rsidP="006A5710">
      <w:pPr>
        <w:rPr>
          <w:rFonts w:ascii="Calibri" w:hAnsi="Calibri" w:cs="Calibri"/>
          <w:b/>
          <w:bCs/>
          <w:color w:val="000000" w:themeColor="text1"/>
          <w:sz w:val="22"/>
          <w:szCs w:val="22"/>
        </w:rPr>
      </w:pPr>
      <w:r>
        <w:rPr>
          <w:rFonts w:ascii="Calibri" w:hAnsi="Calibri" w:cs="Calibri"/>
          <w:b/>
          <w:bCs/>
          <w:color w:val="000000" w:themeColor="text1"/>
          <w:sz w:val="22"/>
          <w:szCs w:val="22"/>
        </w:rPr>
        <w:t>Use our class time to work in your groups to finalize your media projects.</w:t>
      </w:r>
    </w:p>
    <w:p w14:paraId="53442C8A" w14:textId="77777777" w:rsidR="006A5710" w:rsidRDefault="006A5710" w:rsidP="006A5710">
      <w:pPr>
        <w:rPr>
          <w:rFonts w:ascii="Calibri" w:hAnsi="Calibri" w:cs="Calibri"/>
          <w:b/>
          <w:bCs/>
          <w:color w:val="000000" w:themeColor="text1"/>
          <w:sz w:val="22"/>
          <w:szCs w:val="22"/>
          <w:highlight w:val="cyan"/>
        </w:rPr>
      </w:pPr>
    </w:p>
    <w:p w14:paraId="796D8491" w14:textId="77777777" w:rsidR="006A5710" w:rsidRPr="003C79B7" w:rsidRDefault="006A5710" w:rsidP="006A5710">
      <w:pPr>
        <w:rPr>
          <w:rFonts w:ascii="Calibri" w:hAnsi="Calibri" w:cs="Calibri"/>
          <w:sz w:val="22"/>
          <w:szCs w:val="22"/>
        </w:rPr>
      </w:pPr>
      <w:r w:rsidRPr="003C79B7">
        <w:rPr>
          <w:rFonts w:ascii="Calibri" w:hAnsi="Calibri" w:cs="Calibri"/>
          <w:b/>
          <w:bCs/>
          <w:color w:val="000000" w:themeColor="text1"/>
          <w:sz w:val="22"/>
          <w:szCs w:val="22"/>
          <w:highlight w:val="cyan"/>
        </w:rPr>
        <w:t>ASSIGNMENT:</w:t>
      </w:r>
      <w:r>
        <w:rPr>
          <w:rFonts w:ascii="Calibri" w:hAnsi="Calibri" w:cs="Calibri"/>
          <w:color w:val="000000" w:themeColor="text1"/>
          <w:sz w:val="22"/>
          <w:szCs w:val="22"/>
        </w:rPr>
        <w:t xml:space="preserve"> </w:t>
      </w:r>
      <w:proofErr w:type="gramStart"/>
      <w:r>
        <w:rPr>
          <w:rFonts w:ascii="Calibri" w:hAnsi="Calibri" w:cs="Calibri"/>
          <w:color w:val="000000" w:themeColor="text1"/>
          <w:sz w:val="22"/>
          <w:szCs w:val="22"/>
        </w:rPr>
        <w:t>OH</w:t>
      </w:r>
      <w:proofErr w:type="gramEnd"/>
      <w:r>
        <w:rPr>
          <w:rFonts w:ascii="Calibri" w:hAnsi="Calibri" w:cs="Calibri"/>
          <w:color w:val="000000" w:themeColor="text1"/>
          <w:sz w:val="22"/>
          <w:szCs w:val="22"/>
        </w:rPr>
        <w:t xml:space="preserve"> Media should be in OMEKA for Professor to review; and submit your 1-page Reflection on Monday, 4 November in D2L Assignments</w:t>
      </w:r>
    </w:p>
    <w:p w14:paraId="7983B817" w14:textId="77777777" w:rsidR="006A5710" w:rsidRPr="00440796" w:rsidRDefault="006A5710" w:rsidP="006A5710">
      <w:pPr>
        <w:rPr>
          <w:rFonts w:ascii="Calibri" w:hAnsi="Calibri" w:cs="Calibri"/>
          <w:sz w:val="22"/>
          <w:szCs w:val="22"/>
        </w:rPr>
      </w:pPr>
    </w:p>
    <w:p w14:paraId="4D3A4FA7" w14:textId="7440181D" w:rsidR="006A5710" w:rsidRPr="00440796" w:rsidRDefault="006A5710" w:rsidP="006A5710">
      <w:pPr>
        <w:rPr>
          <w:rFonts w:ascii="Calibri" w:hAnsi="Calibri" w:cs="Calibri"/>
          <w:b/>
          <w:bCs/>
          <w:sz w:val="22"/>
          <w:szCs w:val="22"/>
          <w:u w:val="single"/>
        </w:rPr>
      </w:pPr>
      <w:r w:rsidRPr="00440796">
        <w:rPr>
          <w:rFonts w:ascii="Calibri" w:hAnsi="Calibri" w:cs="Calibri"/>
          <w:b/>
          <w:bCs/>
          <w:sz w:val="22"/>
          <w:szCs w:val="22"/>
          <w:u w:val="single"/>
        </w:rPr>
        <w:t>WEEK 11 | Community Participation</w:t>
      </w:r>
    </w:p>
    <w:p w14:paraId="510E98E7" w14:textId="77777777" w:rsidR="006A5710" w:rsidRPr="000E357E" w:rsidRDefault="006A5710" w:rsidP="006A5710">
      <w:pPr>
        <w:rPr>
          <w:rFonts w:ascii="Calibri" w:hAnsi="Calibri" w:cs="Calibri"/>
          <w:sz w:val="22"/>
          <w:szCs w:val="22"/>
        </w:rPr>
      </w:pPr>
      <w:r w:rsidRPr="000E357E">
        <w:rPr>
          <w:rFonts w:ascii="Calibri" w:hAnsi="Calibri" w:cs="Calibri"/>
          <w:sz w:val="22"/>
          <w:szCs w:val="22"/>
        </w:rPr>
        <w:tab/>
      </w:r>
      <w:r w:rsidRPr="00440796">
        <w:rPr>
          <w:rFonts w:ascii="Calibri" w:hAnsi="Calibri" w:cs="Calibri"/>
          <w:sz w:val="22"/>
          <w:szCs w:val="22"/>
          <w:highlight w:val="yellow"/>
        </w:rPr>
        <w:t>READ</w:t>
      </w:r>
    </w:p>
    <w:p w14:paraId="380CAA96" w14:textId="77777777" w:rsidR="006A5710" w:rsidRPr="00440796" w:rsidRDefault="006A5710" w:rsidP="006A5710">
      <w:pPr>
        <w:ind w:left="720"/>
        <w:contextualSpacing/>
        <w:rPr>
          <w:rFonts w:ascii="Calibri" w:hAnsi="Calibri" w:cs="Calibri"/>
          <w:sz w:val="22"/>
          <w:szCs w:val="22"/>
        </w:rPr>
      </w:pPr>
      <w:r w:rsidRPr="00440796">
        <w:rPr>
          <w:rFonts w:ascii="Calibri" w:hAnsi="Calibri" w:cs="Calibri"/>
          <w:sz w:val="22"/>
          <w:szCs w:val="22"/>
        </w:rPr>
        <w:t xml:space="preserve">Thorpe, Kirsten. “Transformative Praxis – Building Spaces for Indigenous Self-Determination in Libraries and Archives,” In the Library with the Lead Pipe, 23 Jan 2019: </w:t>
      </w:r>
      <w:hyperlink r:id="rId10" w:history="1">
        <w:r w:rsidRPr="00440796">
          <w:rPr>
            <w:rStyle w:val="Hyperlink"/>
            <w:rFonts w:ascii="Calibri" w:hAnsi="Calibri" w:cs="Calibri"/>
            <w:sz w:val="22"/>
            <w:szCs w:val="22"/>
          </w:rPr>
          <w:t>http://www.inthelibrarywiththeleadpipe.org/2019/transformative-praxis/</w:t>
        </w:r>
      </w:hyperlink>
    </w:p>
    <w:p w14:paraId="58F92012" w14:textId="77777777" w:rsidR="006A5710" w:rsidRPr="00440796" w:rsidRDefault="006A5710" w:rsidP="006A5710">
      <w:pPr>
        <w:contextualSpacing/>
        <w:rPr>
          <w:rFonts w:ascii="Calibri" w:hAnsi="Calibri" w:cs="Calibri"/>
          <w:sz w:val="22"/>
          <w:szCs w:val="22"/>
        </w:rPr>
      </w:pPr>
    </w:p>
    <w:p w14:paraId="68503BBC" w14:textId="77777777" w:rsidR="006A5710" w:rsidRPr="00440796" w:rsidRDefault="006A5710" w:rsidP="006A5710">
      <w:pPr>
        <w:ind w:left="720"/>
        <w:contextualSpacing/>
        <w:rPr>
          <w:rFonts w:ascii="Calibri" w:hAnsi="Calibri" w:cs="Calibri"/>
          <w:sz w:val="22"/>
          <w:szCs w:val="22"/>
        </w:rPr>
      </w:pPr>
      <w:r w:rsidRPr="00440796">
        <w:rPr>
          <w:rFonts w:ascii="Calibri" w:hAnsi="Calibri" w:cs="Calibri"/>
          <w:sz w:val="22"/>
          <w:szCs w:val="22"/>
        </w:rPr>
        <w:t xml:space="preserve">Flinn, Andrew. “Independent Community Archives and Community-Generated Content: 'Writing, Saving and Sharing our </w:t>
      </w:r>
      <w:proofErr w:type="gramStart"/>
      <w:r w:rsidRPr="00440796">
        <w:rPr>
          <w:rFonts w:ascii="Calibri" w:hAnsi="Calibri" w:cs="Calibri"/>
          <w:sz w:val="22"/>
          <w:szCs w:val="22"/>
        </w:rPr>
        <w:t>Histories</w:t>
      </w:r>
      <w:proofErr w:type="gramEnd"/>
      <w:r w:rsidRPr="00440796">
        <w:rPr>
          <w:rFonts w:ascii="Calibri" w:hAnsi="Calibri" w:cs="Calibri"/>
          <w:sz w:val="22"/>
          <w:szCs w:val="22"/>
        </w:rPr>
        <w:t xml:space="preserve">'” Convergence: The International Journal of Research into New Media Technologies 16, 1 (2010): 39-51. </w:t>
      </w:r>
    </w:p>
    <w:p w14:paraId="69109C65" w14:textId="77777777" w:rsidR="006A5710" w:rsidRPr="00440796" w:rsidRDefault="006A5710" w:rsidP="006A5710">
      <w:pPr>
        <w:widowControl w:val="0"/>
        <w:autoSpaceDE w:val="0"/>
        <w:autoSpaceDN w:val="0"/>
        <w:adjustRightInd w:val="0"/>
        <w:ind w:left="720"/>
        <w:contextualSpacing/>
        <w:rPr>
          <w:rFonts w:ascii="Calibri" w:hAnsi="Calibri" w:cs="Calibri"/>
          <w:sz w:val="22"/>
          <w:szCs w:val="22"/>
        </w:rPr>
      </w:pPr>
    </w:p>
    <w:p w14:paraId="3D4CCD9F" w14:textId="77777777" w:rsidR="006A5710" w:rsidRPr="00440796" w:rsidRDefault="006A5710" w:rsidP="006A5710">
      <w:pPr>
        <w:pStyle w:val="NormalWeb"/>
        <w:spacing w:before="0" w:beforeAutospacing="0" w:after="0" w:afterAutospacing="0"/>
        <w:ind w:left="720"/>
        <w:rPr>
          <w:rFonts w:ascii="Calibri" w:hAnsi="Calibri" w:cs="Calibri"/>
          <w:sz w:val="22"/>
          <w:szCs w:val="22"/>
        </w:rPr>
      </w:pPr>
      <w:r w:rsidRPr="00440796">
        <w:rPr>
          <w:rFonts w:ascii="Calibri" w:hAnsi="Calibri" w:cs="Calibri"/>
          <w:sz w:val="22"/>
          <w:szCs w:val="22"/>
        </w:rPr>
        <w:t>Bentley, Elizabeth and Jamie A. Lee, “</w:t>
      </w:r>
      <w:r w:rsidRPr="00440796">
        <w:rPr>
          <w:rFonts w:ascii="Calibri" w:hAnsi="Calibri" w:cs="Calibri"/>
          <w:color w:val="000000"/>
          <w:sz w:val="22"/>
          <w:szCs w:val="22"/>
        </w:rPr>
        <w:t>Performing the Archival Body: Inciting Queered Feminist (Dis)locational Rhetorics through Place-Based Pedagogies,</w:t>
      </w:r>
      <w:r w:rsidRPr="00440796">
        <w:rPr>
          <w:rFonts w:ascii="Calibri" w:hAnsi="Calibri" w:cs="Calibri"/>
          <w:sz w:val="22"/>
          <w:szCs w:val="22"/>
        </w:rPr>
        <w:t xml:space="preserve">” </w:t>
      </w:r>
      <w:proofErr w:type="spellStart"/>
      <w:r w:rsidRPr="00440796">
        <w:rPr>
          <w:rFonts w:ascii="Calibri" w:hAnsi="Calibri" w:cs="Calibri"/>
          <w:sz w:val="22"/>
          <w:szCs w:val="22"/>
        </w:rPr>
        <w:t>Peitho</w:t>
      </w:r>
      <w:proofErr w:type="spellEnd"/>
      <w:r w:rsidRPr="00440796">
        <w:rPr>
          <w:rFonts w:ascii="Calibri" w:hAnsi="Calibri" w:cs="Calibri"/>
          <w:sz w:val="22"/>
          <w:szCs w:val="22"/>
        </w:rPr>
        <w:t>: Journal of the Coalition of Feminist Scholars in the History of Rhetoric and Composition, vol. 21, no. 1 (Fall/Winter, 2018).</w:t>
      </w:r>
    </w:p>
    <w:p w14:paraId="46791B10" w14:textId="77777777" w:rsidR="006A5710" w:rsidRPr="00440796" w:rsidRDefault="006A5710" w:rsidP="006A5710">
      <w:pPr>
        <w:rPr>
          <w:rFonts w:ascii="Calibri" w:hAnsi="Calibri" w:cs="Calibri"/>
          <w:sz w:val="22"/>
          <w:szCs w:val="22"/>
        </w:rPr>
      </w:pPr>
    </w:p>
    <w:p w14:paraId="2F100789" w14:textId="5AD5582B" w:rsidR="006A5710" w:rsidRPr="00440796" w:rsidRDefault="006A5710" w:rsidP="006A5710">
      <w:pPr>
        <w:rPr>
          <w:rFonts w:ascii="Calibri" w:hAnsi="Calibri" w:cs="Calibri"/>
          <w:b/>
          <w:bCs/>
          <w:color w:val="000000" w:themeColor="text1"/>
          <w:sz w:val="22"/>
          <w:szCs w:val="22"/>
          <w:u w:val="single"/>
        </w:rPr>
      </w:pPr>
      <w:r w:rsidRPr="00440796">
        <w:rPr>
          <w:rFonts w:ascii="Calibri" w:hAnsi="Calibri" w:cs="Calibri"/>
          <w:b/>
          <w:bCs/>
          <w:sz w:val="22"/>
          <w:szCs w:val="22"/>
          <w:u w:val="single"/>
        </w:rPr>
        <w:t xml:space="preserve">WEEK 12 | </w:t>
      </w:r>
      <w:r w:rsidRPr="00440796">
        <w:rPr>
          <w:rFonts w:ascii="Calibri" w:hAnsi="Calibri" w:cs="Calibri"/>
          <w:b/>
          <w:bCs/>
          <w:color w:val="000000" w:themeColor="text1"/>
          <w:sz w:val="22"/>
          <w:szCs w:val="22"/>
          <w:u w:val="single"/>
        </w:rPr>
        <w:t xml:space="preserve">Liberatory Memory Work  </w:t>
      </w:r>
    </w:p>
    <w:p w14:paraId="14FDDAA1" w14:textId="77777777" w:rsidR="006A5710" w:rsidRPr="00BA1A66" w:rsidRDefault="006A5710" w:rsidP="006A5710">
      <w:pPr>
        <w:rPr>
          <w:rFonts w:ascii="Calibri" w:hAnsi="Calibri" w:cs="Calibri"/>
          <w:sz w:val="22"/>
          <w:szCs w:val="22"/>
        </w:rPr>
      </w:pPr>
      <w:r w:rsidRPr="00440796">
        <w:rPr>
          <w:rFonts w:ascii="Calibri" w:hAnsi="Calibri" w:cs="Calibri"/>
          <w:sz w:val="22"/>
          <w:szCs w:val="22"/>
          <w:highlight w:val="yellow"/>
        </w:rPr>
        <w:tab/>
        <w:t>READ</w:t>
      </w:r>
    </w:p>
    <w:p w14:paraId="69B90D61" w14:textId="77777777" w:rsidR="006A5710" w:rsidRPr="00440796" w:rsidRDefault="006A5710" w:rsidP="006A5710">
      <w:pPr>
        <w:widowControl w:val="0"/>
        <w:ind w:left="720"/>
        <w:rPr>
          <w:rFonts w:ascii="Calibri" w:hAnsi="Calibri" w:cs="Calibri"/>
          <w:sz w:val="22"/>
          <w:szCs w:val="22"/>
          <w:u w:val="single"/>
        </w:rPr>
      </w:pPr>
      <w:r w:rsidRPr="00440796">
        <w:rPr>
          <w:rFonts w:ascii="Calibri" w:hAnsi="Calibri" w:cs="Calibri"/>
          <w:color w:val="000000"/>
          <w:sz w:val="22"/>
          <w:szCs w:val="22"/>
        </w:rPr>
        <w:t xml:space="preserve">Michelle Caswell’s </w:t>
      </w:r>
      <w:r w:rsidRPr="00BA1A66">
        <w:rPr>
          <w:rFonts w:ascii="Calibri" w:hAnsi="Calibri" w:cs="Calibri"/>
          <w:i/>
          <w:iCs/>
          <w:noProof/>
          <w:color w:val="000000" w:themeColor="text1"/>
          <w:sz w:val="22"/>
          <w:szCs w:val="22"/>
        </w:rPr>
        <w:t>Urgent Archives: Enacting Liberatory Memory Work</w:t>
      </w:r>
    </w:p>
    <w:p w14:paraId="7B433999" w14:textId="77777777" w:rsidR="006A5710" w:rsidRPr="00440796" w:rsidRDefault="006A5710" w:rsidP="006A5710">
      <w:pPr>
        <w:ind w:firstLine="720"/>
        <w:rPr>
          <w:rFonts w:ascii="Calibri" w:hAnsi="Calibri" w:cs="Calibri"/>
          <w:color w:val="212529"/>
          <w:sz w:val="22"/>
          <w:szCs w:val="22"/>
          <w:shd w:val="clear" w:color="auto" w:fill="FFFFFF"/>
        </w:rPr>
      </w:pPr>
    </w:p>
    <w:p w14:paraId="5D0589FB" w14:textId="77777777" w:rsidR="006A5710" w:rsidRPr="00440796" w:rsidRDefault="006A5710" w:rsidP="006A5710">
      <w:pPr>
        <w:ind w:firstLine="720"/>
        <w:rPr>
          <w:rFonts w:ascii="Calibri" w:hAnsi="Calibri" w:cs="Calibri"/>
          <w:color w:val="212529"/>
          <w:sz w:val="22"/>
          <w:szCs w:val="22"/>
          <w:shd w:val="clear" w:color="auto" w:fill="FFFFFF"/>
        </w:rPr>
      </w:pPr>
      <w:r w:rsidRPr="00440796">
        <w:rPr>
          <w:rFonts w:ascii="Calibri" w:hAnsi="Calibri" w:cs="Calibri"/>
          <w:color w:val="212529"/>
          <w:sz w:val="22"/>
          <w:szCs w:val="22"/>
          <w:shd w:val="clear" w:color="auto" w:fill="FFFFFF"/>
        </w:rPr>
        <w:t xml:space="preserve">Introduction: Community Archives: Assimilation, Integration, or Resistance?  </w:t>
      </w:r>
    </w:p>
    <w:p w14:paraId="388B5580" w14:textId="77777777" w:rsidR="006A5710" w:rsidRPr="00440796" w:rsidRDefault="006A5710" w:rsidP="006A5710">
      <w:pPr>
        <w:ind w:firstLine="720"/>
        <w:rPr>
          <w:rFonts w:ascii="Calibri" w:hAnsi="Calibri" w:cs="Calibri"/>
          <w:color w:val="212529"/>
          <w:sz w:val="22"/>
          <w:szCs w:val="22"/>
          <w:shd w:val="clear" w:color="auto" w:fill="FFFFFF"/>
        </w:rPr>
      </w:pPr>
      <w:r w:rsidRPr="00440796">
        <w:rPr>
          <w:rFonts w:ascii="Calibri" w:hAnsi="Calibri" w:cs="Calibri"/>
          <w:color w:val="212529"/>
          <w:sz w:val="22"/>
          <w:szCs w:val="22"/>
          <w:shd w:val="clear" w:color="auto" w:fill="FFFFFF"/>
        </w:rPr>
        <w:t xml:space="preserve">CH </w:t>
      </w:r>
      <w:proofErr w:type="gramStart"/>
      <w:r w:rsidRPr="00440796">
        <w:rPr>
          <w:rFonts w:ascii="Calibri" w:hAnsi="Calibri" w:cs="Calibri"/>
          <w:color w:val="212529"/>
          <w:sz w:val="22"/>
          <w:szCs w:val="22"/>
          <w:shd w:val="clear" w:color="auto" w:fill="FFFFFF"/>
        </w:rPr>
        <w:t>1  A</w:t>
      </w:r>
      <w:proofErr w:type="gramEnd"/>
      <w:r w:rsidRPr="00440796">
        <w:rPr>
          <w:rFonts w:ascii="Calibri" w:hAnsi="Calibri" w:cs="Calibri"/>
          <w:color w:val="212529"/>
          <w:sz w:val="22"/>
          <w:szCs w:val="22"/>
          <w:shd w:val="clear" w:color="auto" w:fill="FFFFFF"/>
        </w:rPr>
        <w:t xml:space="preserve"> Matter of Time: Archival Temporalities</w:t>
      </w:r>
    </w:p>
    <w:p w14:paraId="545BD7E1" w14:textId="77777777" w:rsidR="006A5710" w:rsidRPr="00440796" w:rsidRDefault="006A5710" w:rsidP="006A5710">
      <w:pPr>
        <w:ind w:firstLine="720"/>
        <w:rPr>
          <w:rFonts w:ascii="Calibri" w:hAnsi="Calibri" w:cs="Calibri"/>
          <w:color w:val="212529"/>
          <w:sz w:val="22"/>
          <w:szCs w:val="22"/>
          <w:shd w:val="clear" w:color="auto" w:fill="FFFFFF"/>
        </w:rPr>
      </w:pPr>
      <w:r w:rsidRPr="00440796">
        <w:rPr>
          <w:rFonts w:ascii="Calibri" w:hAnsi="Calibri" w:cs="Calibri"/>
          <w:color w:val="212529"/>
          <w:sz w:val="22"/>
          <w:szCs w:val="22"/>
          <w:shd w:val="clear" w:color="auto" w:fill="FFFFFF"/>
        </w:rPr>
        <w:t xml:space="preserve">CH </w:t>
      </w:r>
      <w:proofErr w:type="gramStart"/>
      <w:r w:rsidRPr="00440796">
        <w:rPr>
          <w:rFonts w:ascii="Calibri" w:hAnsi="Calibri" w:cs="Calibri"/>
          <w:color w:val="212529"/>
          <w:sz w:val="22"/>
          <w:szCs w:val="22"/>
          <w:shd w:val="clear" w:color="auto" w:fill="FFFFFF"/>
        </w:rPr>
        <w:t>2  Community</w:t>
      </w:r>
      <w:proofErr w:type="gramEnd"/>
      <w:r w:rsidRPr="00440796">
        <w:rPr>
          <w:rFonts w:ascii="Calibri" w:hAnsi="Calibri" w:cs="Calibri"/>
          <w:color w:val="212529"/>
          <w:sz w:val="22"/>
          <w:szCs w:val="22"/>
          <w:shd w:val="clear" w:color="auto" w:fill="FFFFFF"/>
        </w:rPr>
        <w:t xml:space="preserve"> Archives Interrupting Time</w:t>
      </w:r>
    </w:p>
    <w:p w14:paraId="6275BE69" w14:textId="77777777" w:rsidR="006A5710" w:rsidRPr="00440796" w:rsidRDefault="006A5710" w:rsidP="006A5710">
      <w:pPr>
        <w:ind w:firstLine="720"/>
        <w:rPr>
          <w:rFonts w:ascii="Calibri" w:hAnsi="Calibri" w:cs="Calibri"/>
          <w:color w:val="212529"/>
          <w:sz w:val="22"/>
          <w:szCs w:val="22"/>
          <w:shd w:val="clear" w:color="auto" w:fill="FFFFFF"/>
        </w:rPr>
      </w:pPr>
      <w:r w:rsidRPr="00440796">
        <w:rPr>
          <w:rFonts w:ascii="Calibri" w:hAnsi="Calibri" w:cs="Calibri"/>
          <w:color w:val="212529"/>
          <w:sz w:val="22"/>
          <w:szCs w:val="22"/>
          <w:shd w:val="clear" w:color="auto" w:fill="FFFFFF"/>
        </w:rPr>
        <w:t xml:space="preserve">CH </w:t>
      </w:r>
      <w:proofErr w:type="gramStart"/>
      <w:r w:rsidRPr="00440796">
        <w:rPr>
          <w:rFonts w:ascii="Calibri" w:hAnsi="Calibri" w:cs="Calibri"/>
          <w:color w:val="212529"/>
          <w:sz w:val="22"/>
          <w:szCs w:val="22"/>
          <w:shd w:val="clear" w:color="auto" w:fill="FFFFFF"/>
        </w:rPr>
        <w:t>3  From</w:t>
      </w:r>
      <w:proofErr w:type="gramEnd"/>
      <w:r w:rsidRPr="00440796">
        <w:rPr>
          <w:rFonts w:ascii="Calibri" w:hAnsi="Calibri" w:cs="Calibri"/>
          <w:color w:val="212529"/>
          <w:sz w:val="22"/>
          <w:szCs w:val="22"/>
          <w:shd w:val="clear" w:color="auto" w:fill="FFFFFF"/>
        </w:rPr>
        <w:t xml:space="preserve"> Representation to Activation</w:t>
      </w:r>
    </w:p>
    <w:p w14:paraId="5A169CA8" w14:textId="77777777" w:rsidR="006A5710" w:rsidRPr="00440796" w:rsidRDefault="006A5710" w:rsidP="006A5710">
      <w:pPr>
        <w:ind w:firstLine="720"/>
        <w:rPr>
          <w:rFonts w:ascii="Calibri" w:hAnsi="Calibri" w:cs="Calibri"/>
          <w:color w:val="212529"/>
          <w:sz w:val="22"/>
          <w:szCs w:val="22"/>
          <w:shd w:val="clear" w:color="auto" w:fill="FFFFFF"/>
        </w:rPr>
      </w:pPr>
      <w:r w:rsidRPr="00440796">
        <w:rPr>
          <w:rFonts w:ascii="Calibri" w:hAnsi="Calibri" w:cs="Calibri"/>
          <w:color w:val="212529"/>
          <w:sz w:val="22"/>
          <w:szCs w:val="22"/>
          <w:shd w:val="clear" w:color="auto" w:fill="FFFFFF"/>
        </w:rPr>
        <w:t xml:space="preserve">CH </w:t>
      </w:r>
      <w:proofErr w:type="gramStart"/>
      <w:r w:rsidRPr="00440796">
        <w:rPr>
          <w:rFonts w:ascii="Calibri" w:hAnsi="Calibri" w:cs="Calibri"/>
          <w:color w:val="212529"/>
          <w:sz w:val="22"/>
          <w:szCs w:val="22"/>
          <w:shd w:val="clear" w:color="auto" w:fill="FFFFFF"/>
        </w:rPr>
        <w:t>4  Imagining</w:t>
      </w:r>
      <w:proofErr w:type="gramEnd"/>
      <w:r w:rsidRPr="00440796">
        <w:rPr>
          <w:rFonts w:ascii="Calibri" w:hAnsi="Calibri" w:cs="Calibri"/>
          <w:color w:val="212529"/>
          <w:sz w:val="22"/>
          <w:szCs w:val="22"/>
          <w:shd w:val="clear" w:color="auto" w:fill="FFFFFF"/>
        </w:rPr>
        <w:t xml:space="preserve"> Liberatory Memory Work</w:t>
      </w:r>
    </w:p>
    <w:p w14:paraId="3084C30E" w14:textId="77777777" w:rsidR="006A5710" w:rsidRPr="00440796" w:rsidRDefault="006A5710" w:rsidP="006A5710">
      <w:pPr>
        <w:ind w:firstLine="720"/>
        <w:rPr>
          <w:rFonts w:ascii="Calibri" w:hAnsi="Calibri" w:cs="Calibri"/>
          <w:sz w:val="22"/>
          <w:szCs w:val="22"/>
        </w:rPr>
      </w:pPr>
      <w:r w:rsidRPr="00440796">
        <w:rPr>
          <w:rFonts w:ascii="Calibri" w:hAnsi="Calibri" w:cs="Calibri"/>
          <w:color w:val="212529"/>
          <w:sz w:val="22"/>
          <w:szCs w:val="22"/>
          <w:shd w:val="clear" w:color="auto" w:fill="FFFFFF"/>
        </w:rPr>
        <w:t>Conclusion: Liberation Now!</w:t>
      </w:r>
    </w:p>
    <w:p w14:paraId="703BCABF" w14:textId="77777777" w:rsidR="006A5710" w:rsidRPr="00440796" w:rsidRDefault="006A5710" w:rsidP="006A5710">
      <w:pPr>
        <w:rPr>
          <w:rFonts w:ascii="Calibri" w:hAnsi="Calibri" w:cs="Calibri"/>
          <w:sz w:val="22"/>
          <w:szCs w:val="22"/>
          <w:u w:val="single"/>
        </w:rPr>
      </w:pPr>
      <w:r w:rsidRPr="00440796">
        <w:rPr>
          <w:rFonts w:ascii="Calibri" w:hAnsi="Calibri" w:cs="Calibri"/>
          <w:sz w:val="22"/>
          <w:szCs w:val="22"/>
          <w:u w:val="single"/>
        </w:rPr>
        <w:t xml:space="preserve">  </w:t>
      </w:r>
    </w:p>
    <w:p w14:paraId="40DDF959" w14:textId="39F3920F" w:rsidR="006A5710" w:rsidRPr="00440796" w:rsidRDefault="006A5710" w:rsidP="006A5710">
      <w:pPr>
        <w:rPr>
          <w:rFonts w:ascii="Calibri" w:hAnsi="Calibri" w:cs="Calibri"/>
          <w:b/>
          <w:bCs/>
          <w:sz w:val="22"/>
          <w:szCs w:val="22"/>
        </w:rPr>
      </w:pPr>
      <w:r w:rsidRPr="00440796">
        <w:rPr>
          <w:rFonts w:ascii="Calibri" w:hAnsi="Calibri" w:cs="Calibri"/>
          <w:b/>
          <w:bCs/>
          <w:sz w:val="22"/>
          <w:szCs w:val="22"/>
          <w:u w:val="single"/>
        </w:rPr>
        <w:t xml:space="preserve">WEEK 13 | </w:t>
      </w:r>
      <w:r>
        <w:rPr>
          <w:rFonts w:ascii="Calibri" w:hAnsi="Calibri" w:cs="Calibri"/>
          <w:b/>
          <w:bCs/>
          <w:sz w:val="22"/>
          <w:szCs w:val="22"/>
          <w:u w:val="single"/>
        </w:rPr>
        <w:t>Community Archiving &amp; Bodies</w:t>
      </w:r>
    </w:p>
    <w:p w14:paraId="1EB39DD5" w14:textId="77777777" w:rsidR="006A5710" w:rsidRPr="00440796" w:rsidRDefault="006A5710" w:rsidP="006A5710">
      <w:pPr>
        <w:rPr>
          <w:rFonts w:ascii="Calibri" w:hAnsi="Calibri" w:cs="Calibri"/>
          <w:sz w:val="22"/>
          <w:szCs w:val="22"/>
        </w:rPr>
      </w:pPr>
      <w:r w:rsidRPr="00440796">
        <w:rPr>
          <w:rFonts w:ascii="Calibri" w:hAnsi="Calibri" w:cs="Calibri"/>
          <w:sz w:val="22"/>
          <w:szCs w:val="22"/>
          <w:highlight w:val="yellow"/>
        </w:rPr>
        <w:tab/>
        <w:t>READ</w:t>
      </w:r>
    </w:p>
    <w:p w14:paraId="6BBAA754" w14:textId="77777777" w:rsidR="006A5710" w:rsidRPr="00440796" w:rsidRDefault="006A5710" w:rsidP="006A5710">
      <w:pPr>
        <w:tabs>
          <w:tab w:val="left" w:pos="374"/>
        </w:tabs>
        <w:rPr>
          <w:rFonts w:ascii="Calibri" w:hAnsi="Calibri" w:cs="Calibri"/>
          <w:sz w:val="22"/>
          <w:szCs w:val="22"/>
        </w:rPr>
      </w:pPr>
      <w:r w:rsidRPr="00440796">
        <w:rPr>
          <w:rFonts w:ascii="Calibri" w:hAnsi="Calibri" w:cs="Calibri"/>
          <w:sz w:val="22"/>
          <w:szCs w:val="22"/>
        </w:rPr>
        <w:tab/>
      </w:r>
      <w:r w:rsidRPr="00440796">
        <w:rPr>
          <w:rFonts w:ascii="Calibri" w:hAnsi="Calibri" w:cs="Calibri"/>
          <w:sz w:val="22"/>
          <w:szCs w:val="22"/>
        </w:rPr>
        <w:tab/>
        <w:t xml:space="preserve">Jamie A. Lee's </w:t>
      </w:r>
      <w:r w:rsidRPr="00BA1A66">
        <w:rPr>
          <w:rFonts w:ascii="Calibri" w:hAnsi="Calibri" w:cs="Calibri"/>
          <w:i/>
          <w:iCs/>
          <w:sz w:val="22"/>
          <w:szCs w:val="22"/>
        </w:rPr>
        <w:t>Producing the Archival Body</w:t>
      </w:r>
      <w:r w:rsidRPr="00440796">
        <w:rPr>
          <w:rFonts w:ascii="Calibri" w:hAnsi="Calibri" w:cs="Calibri"/>
          <w:sz w:val="22"/>
          <w:szCs w:val="22"/>
        </w:rPr>
        <w:t xml:space="preserve"> </w:t>
      </w:r>
    </w:p>
    <w:p w14:paraId="72B22F22" w14:textId="77777777" w:rsidR="006A5710" w:rsidRPr="00440796" w:rsidRDefault="006A5710" w:rsidP="006A5710">
      <w:pPr>
        <w:tabs>
          <w:tab w:val="left" w:pos="374"/>
        </w:tabs>
        <w:rPr>
          <w:rFonts w:ascii="Calibri" w:hAnsi="Calibri" w:cs="Calibri"/>
          <w:sz w:val="22"/>
          <w:szCs w:val="22"/>
        </w:rPr>
      </w:pPr>
      <w:r w:rsidRPr="00440796">
        <w:rPr>
          <w:rFonts w:ascii="Calibri" w:hAnsi="Calibri" w:cs="Calibri"/>
          <w:sz w:val="22"/>
          <w:szCs w:val="22"/>
        </w:rPr>
        <w:tab/>
      </w:r>
      <w:r w:rsidRPr="00440796">
        <w:rPr>
          <w:rFonts w:ascii="Calibri" w:hAnsi="Calibri" w:cs="Calibri"/>
          <w:sz w:val="22"/>
          <w:szCs w:val="22"/>
        </w:rPr>
        <w:tab/>
        <w:t>Introduction</w:t>
      </w:r>
    </w:p>
    <w:p w14:paraId="38C721AA" w14:textId="77777777" w:rsidR="006A5710" w:rsidRPr="00440796" w:rsidRDefault="006A5710" w:rsidP="006A5710">
      <w:pPr>
        <w:tabs>
          <w:tab w:val="left" w:pos="374"/>
        </w:tabs>
        <w:rPr>
          <w:rFonts w:ascii="Calibri" w:hAnsi="Calibri" w:cs="Calibri"/>
          <w:sz w:val="22"/>
          <w:szCs w:val="22"/>
        </w:rPr>
      </w:pPr>
      <w:r w:rsidRPr="00440796">
        <w:rPr>
          <w:rFonts w:ascii="Calibri" w:hAnsi="Calibri" w:cs="Calibri"/>
          <w:sz w:val="22"/>
          <w:szCs w:val="22"/>
        </w:rPr>
        <w:tab/>
      </w:r>
      <w:r w:rsidRPr="00440796">
        <w:rPr>
          <w:rFonts w:ascii="Calibri" w:hAnsi="Calibri" w:cs="Calibri"/>
          <w:sz w:val="22"/>
          <w:szCs w:val="22"/>
        </w:rPr>
        <w:tab/>
        <w:t xml:space="preserve">CH </w:t>
      </w:r>
      <w:proofErr w:type="gramStart"/>
      <w:r w:rsidRPr="00440796">
        <w:rPr>
          <w:rFonts w:ascii="Calibri" w:hAnsi="Calibri" w:cs="Calibri"/>
          <w:sz w:val="22"/>
          <w:szCs w:val="22"/>
        </w:rPr>
        <w:t>1  Archival</w:t>
      </w:r>
      <w:proofErr w:type="gramEnd"/>
      <w:r w:rsidRPr="00440796">
        <w:rPr>
          <w:rFonts w:ascii="Calibri" w:hAnsi="Calibri" w:cs="Calibri"/>
          <w:sz w:val="22"/>
          <w:szCs w:val="22"/>
        </w:rPr>
        <w:t xml:space="preserve"> Underpinnings</w:t>
      </w:r>
    </w:p>
    <w:p w14:paraId="4A634967" w14:textId="77777777" w:rsidR="006A5710" w:rsidRPr="00440796" w:rsidRDefault="006A5710" w:rsidP="006A5710">
      <w:pPr>
        <w:tabs>
          <w:tab w:val="left" w:pos="374"/>
        </w:tabs>
        <w:rPr>
          <w:rFonts w:ascii="Calibri" w:hAnsi="Calibri" w:cs="Calibri"/>
          <w:sz w:val="22"/>
          <w:szCs w:val="22"/>
        </w:rPr>
      </w:pPr>
      <w:r w:rsidRPr="00440796">
        <w:rPr>
          <w:rFonts w:ascii="Calibri" w:hAnsi="Calibri" w:cs="Calibri"/>
          <w:sz w:val="22"/>
          <w:szCs w:val="22"/>
        </w:rPr>
        <w:tab/>
      </w:r>
      <w:r w:rsidRPr="00440796">
        <w:rPr>
          <w:rFonts w:ascii="Calibri" w:hAnsi="Calibri" w:cs="Calibri"/>
          <w:sz w:val="22"/>
          <w:szCs w:val="22"/>
        </w:rPr>
        <w:tab/>
        <w:t xml:space="preserve">CH </w:t>
      </w:r>
      <w:proofErr w:type="gramStart"/>
      <w:r w:rsidRPr="00440796">
        <w:rPr>
          <w:rFonts w:ascii="Calibri" w:hAnsi="Calibri" w:cs="Calibri"/>
          <w:sz w:val="22"/>
          <w:szCs w:val="22"/>
        </w:rPr>
        <w:t>2  Time</w:t>
      </w:r>
      <w:proofErr w:type="gramEnd"/>
    </w:p>
    <w:p w14:paraId="5E03DBAB" w14:textId="77777777" w:rsidR="006A5710" w:rsidRPr="00440796" w:rsidRDefault="006A5710" w:rsidP="006A5710">
      <w:pPr>
        <w:tabs>
          <w:tab w:val="left" w:pos="374"/>
        </w:tabs>
        <w:rPr>
          <w:rFonts w:ascii="Calibri" w:hAnsi="Calibri" w:cs="Calibri"/>
          <w:sz w:val="22"/>
          <w:szCs w:val="22"/>
        </w:rPr>
      </w:pPr>
      <w:r w:rsidRPr="00440796">
        <w:rPr>
          <w:rFonts w:ascii="Calibri" w:hAnsi="Calibri" w:cs="Calibri"/>
          <w:sz w:val="22"/>
          <w:szCs w:val="22"/>
        </w:rPr>
        <w:tab/>
      </w:r>
      <w:r w:rsidRPr="00440796">
        <w:rPr>
          <w:rFonts w:ascii="Calibri" w:hAnsi="Calibri" w:cs="Calibri"/>
          <w:sz w:val="22"/>
          <w:szCs w:val="22"/>
        </w:rPr>
        <w:tab/>
        <w:t xml:space="preserve">CH </w:t>
      </w:r>
      <w:proofErr w:type="gramStart"/>
      <w:r w:rsidRPr="00440796">
        <w:rPr>
          <w:rFonts w:ascii="Calibri" w:hAnsi="Calibri" w:cs="Calibri"/>
          <w:sz w:val="22"/>
          <w:szCs w:val="22"/>
        </w:rPr>
        <w:t>3  Bodies</w:t>
      </w:r>
      <w:proofErr w:type="gramEnd"/>
    </w:p>
    <w:p w14:paraId="550F1480" w14:textId="77777777" w:rsidR="006A5710" w:rsidRPr="00440796" w:rsidRDefault="006A5710" w:rsidP="006A5710">
      <w:pPr>
        <w:tabs>
          <w:tab w:val="left" w:pos="374"/>
        </w:tabs>
        <w:rPr>
          <w:rFonts w:ascii="Calibri" w:hAnsi="Calibri" w:cs="Calibri"/>
          <w:sz w:val="22"/>
          <w:szCs w:val="22"/>
        </w:rPr>
      </w:pPr>
      <w:r w:rsidRPr="00440796">
        <w:rPr>
          <w:rFonts w:ascii="Calibri" w:hAnsi="Calibri" w:cs="Calibri"/>
          <w:sz w:val="22"/>
          <w:szCs w:val="22"/>
        </w:rPr>
        <w:tab/>
      </w:r>
      <w:r w:rsidRPr="00440796">
        <w:rPr>
          <w:rFonts w:ascii="Calibri" w:hAnsi="Calibri" w:cs="Calibri"/>
          <w:sz w:val="22"/>
          <w:szCs w:val="22"/>
        </w:rPr>
        <w:tab/>
        <w:t xml:space="preserve">CH </w:t>
      </w:r>
      <w:proofErr w:type="gramStart"/>
      <w:r w:rsidRPr="00440796">
        <w:rPr>
          <w:rFonts w:ascii="Calibri" w:hAnsi="Calibri" w:cs="Calibri"/>
          <w:sz w:val="22"/>
          <w:szCs w:val="22"/>
        </w:rPr>
        <w:t>4  Relational</w:t>
      </w:r>
      <w:proofErr w:type="gramEnd"/>
      <w:r w:rsidRPr="00440796">
        <w:rPr>
          <w:rFonts w:ascii="Calibri" w:hAnsi="Calibri" w:cs="Calibri"/>
          <w:sz w:val="22"/>
          <w:szCs w:val="22"/>
        </w:rPr>
        <w:t xml:space="preserve"> Reciprocity: Bodies as archives/archives as bodies</w:t>
      </w:r>
    </w:p>
    <w:p w14:paraId="3E924320" w14:textId="77777777" w:rsidR="006A5710" w:rsidRPr="00440796" w:rsidRDefault="006A5710" w:rsidP="006A5710">
      <w:pPr>
        <w:tabs>
          <w:tab w:val="left" w:pos="374"/>
        </w:tabs>
        <w:rPr>
          <w:rFonts w:ascii="Calibri" w:hAnsi="Calibri" w:cs="Calibri"/>
          <w:sz w:val="22"/>
          <w:szCs w:val="22"/>
        </w:rPr>
      </w:pPr>
      <w:r w:rsidRPr="00440796">
        <w:rPr>
          <w:rFonts w:ascii="Calibri" w:hAnsi="Calibri" w:cs="Calibri"/>
          <w:sz w:val="22"/>
          <w:szCs w:val="22"/>
        </w:rPr>
        <w:tab/>
      </w:r>
      <w:r w:rsidRPr="00440796">
        <w:rPr>
          <w:rFonts w:ascii="Calibri" w:hAnsi="Calibri" w:cs="Calibri"/>
          <w:sz w:val="22"/>
          <w:szCs w:val="22"/>
        </w:rPr>
        <w:tab/>
        <w:t xml:space="preserve">CH </w:t>
      </w:r>
      <w:proofErr w:type="gramStart"/>
      <w:r w:rsidRPr="00440796">
        <w:rPr>
          <w:rFonts w:ascii="Calibri" w:hAnsi="Calibri" w:cs="Calibri"/>
          <w:sz w:val="22"/>
          <w:szCs w:val="22"/>
        </w:rPr>
        <w:t>5  Bodies</w:t>
      </w:r>
      <w:proofErr w:type="gramEnd"/>
      <w:r w:rsidRPr="00440796">
        <w:rPr>
          <w:rFonts w:ascii="Calibri" w:hAnsi="Calibri" w:cs="Calibri"/>
          <w:sz w:val="22"/>
          <w:szCs w:val="22"/>
        </w:rPr>
        <w:t xml:space="preserve"> producing archives producing bodies: The power of storytelling</w:t>
      </w:r>
    </w:p>
    <w:p w14:paraId="0C25E730" w14:textId="77777777" w:rsidR="006A5710" w:rsidRPr="00440796" w:rsidRDefault="006A5710" w:rsidP="006A5710">
      <w:pPr>
        <w:tabs>
          <w:tab w:val="left" w:pos="374"/>
        </w:tabs>
        <w:rPr>
          <w:rFonts w:ascii="Calibri" w:hAnsi="Calibri" w:cs="Calibri"/>
          <w:sz w:val="22"/>
          <w:szCs w:val="22"/>
        </w:rPr>
      </w:pPr>
      <w:r w:rsidRPr="00440796">
        <w:rPr>
          <w:rFonts w:ascii="Calibri" w:hAnsi="Calibri" w:cs="Calibri"/>
          <w:sz w:val="22"/>
          <w:szCs w:val="22"/>
        </w:rPr>
        <w:tab/>
      </w:r>
      <w:r w:rsidRPr="00440796">
        <w:rPr>
          <w:rFonts w:ascii="Calibri" w:hAnsi="Calibri" w:cs="Calibri"/>
          <w:sz w:val="22"/>
          <w:szCs w:val="22"/>
        </w:rPr>
        <w:tab/>
        <w:t xml:space="preserve">CH </w:t>
      </w:r>
      <w:proofErr w:type="gramStart"/>
      <w:r w:rsidRPr="00440796">
        <w:rPr>
          <w:rFonts w:ascii="Calibri" w:hAnsi="Calibri" w:cs="Calibri"/>
          <w:sz w:val="22"/>
          <w:szCs w:val="22"/>
        </w:rPr>
        <w:t>6  CODA</w:t>
      </w:r>
      <w:proofErr w:type="gramEnd"/>
      <w:r w:rsidRPr="00440796">
        <w:rPr>
          <w:rFonts w:ascii="Calibri" w:hAnsi="Calibri" w:cs="Calibri"/>
          <w:sz w:val="22"/>
          <w:szCs w:val="22"/>
        </w:rPr>
        <w:t>: The moving body</w:t>
      </w:r>
    </w:p>
    <w:p w14:paraId="2522D7A2" w14:textId="77777777" w:rsidR="006A5710" w:rsidRPr="00440796" w:rsidRDefault="006A5710" w:rsidP="006A5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2"/>
          <w:szCs w:val="22"/>
        </w:rPr>
      </w:pPr>
    </w:p>
    <w:p w14:paraId="44B7285C" w14:textId="46141592" w:rsidR="006A5710" w:rsidRPr="00440796" w:rsidRDefault="006A5710" w:rsidP="006A5710">
      <w:pPr>
        <w:tabs>
          <w:tab w:val="left" w:pos="374"/>
        </w:tabs>
        <w:rPr>
          <w:rFonts w:ascii="Calibri" w:hAnsi="Calibri" w:cs="Calibri"/>
          <w:b/>
          <w:bCs/>
          <w:sz w:val="22"/>
          <w:szCs w:val="22"/>
          <w:u w:val="single"/>
        </w:rPr>
      </w:pPr>
      <w:r w:rsidRPr="00440796">
        <w:rPr>
          <w:rFonts w:ascii="Calibri" w:hAnsi="Calibri" w:cs="Calibri"/>
          <w:b/>
          <w:bCs/>
          <w:sz w:val="22"/>
          <w:szCs w:val="22"/>
          <w:u w:val="single"/>
        </w:rPr>
        <w:t>WEEK 14 | HOLIDAY. NO CLASS.</w:t>
      </w:r>
    </w:p>
    <w:p w14:paraId="41942857" w14:textId="77777777" w:rsidR="006A5710" w:rsidRPr="00440796" w:rsidRDefault="006A5710" w:rsidP="006A5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2"/>
          <w:szCs w:val="22"/>
        </w:rPr>
      </w:pPr>
    </w:p>
    <w:p w14:paraId="6BDC600E" w14:textId="4A1614C0" w:rsidR="006A5710" w:rsidRPr="00440796" w:rsidRDefault="006A5710" w:rsidP="006A5710">
      <w:pPr>
        <w:rPr>
          <w:rFonts w:ascii="Calibri" w:hAnsi="Calibri" w:cs="Calibri"/>
          <w:b/>
          <w:bCs/>
          <w:sz w:val="22"/>
          <w:szCs w:val="22"/>
          <w:u w:val="single"/>
        </w:rPr>
      </w:pPr>
      <w:r w:rsidRPr="00440796">
        <w:rPr>
          <w:rFonts w:ascii="Calibri" w:hAnsi="Calibri" w:cs="Calibri"/>
          <w:b/>
          <w:bCs/>
          <w:sz w:val="22"/>
          <w:szCs w:val="22"/>
          <w:u w:val="single"/>
        </w:rPr>
        <w:t>WEEK 15 | Reflective Essays</w:t>
      </w:r>
    </w:p>
    <w:p w14:paraId="005DD9BF" w14:textId="77777777" w:rsidR="006A5710" w:rsidRPr="00BA1A66" w:rsidRDefault="006A5710" w:rsidP="006A5710">
      <w:pPr>
        <w:rPr>
          <w:rFonts w:ascii="Calibri" w:hAnsi="Calibri" w:cs="Calibri"/>
          <w:sz w:val="22"/>
          <w:szCs w:val="22"/>
        </w:rPr>
      </w:pPr>
      <w:r w:rsidRPr="00440796">
        <w:rPr>
          <w:rFonts w:ascii="Calibri" w:hAnsi="Calibri" w:cs="Calibri"/>
          <w:sz w:val="22"/>
          <w:szCs w:val="22"/>
          <w:highlight w:val="yellow"/>
        </w:rPr>
        <w:tab/>
        <w:t>READ</w:t>
      </w:r>
    </w:p>
    <w:p w14:paraId="2B773427" w14:textId="77777777" w:rsidR="006A5710" w:rsidRPr="00440796" w:rsidRDefault="006A5710" w:rsidP="006A5710">
      <w:pPr>
        <w:tabs>
          <w:tab w:val="left" w:pos="374"/>
        </w:tabs>
        <w:ind w:left="720"/>
        <w:rPr>
          <w:rFonts w:ascii="Calibri" w:hAnsi="Calibri" w:cs="Calibri"/>
          <w:sz w:val="22"/>
          <w:szCs w:val="22"/>
        </w:rPr>
      </w:pPr>
      <w:r w:rsidRPr="00440796">
        <w:rPr>
          <w:rFonts w:ascii="Calibri" w:hAnsi="Calibri" w:cs="Calibri"/>
          <w:sz w:val="22"/>
          <w:szCs w:val="22"/>
        </w:rPr>
        <w:t xml:space="preserve">Ricardo L. </w:t>
      </w:r>
      <w:proofErr w:type="spellStart"/>
      <w:r w:rsidRPr="00440796">
        <w:rPr>
          <w:rFonts w:ascii="Calibri" w:hAnsi="Calibri" w:cs="Calibri"/>
          <w:sz w:val="22"/>
          <w:szCs w:val="22"/>
        </w:rPr>
        <w:t>Punzalan</w:t>
      </w:r>
      <w:proofErr w:type="spellEnd"/>
      <w:r w:rsidRPr="00440796">
        <w:rPr>
          <w:rFonts w:ascii="Calibri" w:hAnsi="Calibri" w:cs="Calibri"/>
          <w:sz w:val="22"/>
          <w:szCs w:val="22"/>
        </w:rPr>
        <w:t>, “Dear Students: Becoming an Archivist in a Time of Uncertainty and Unrest,” Library Quarterly: Information, Community, Policy, vol. 87, no. 4. 2017: 303-305.</w:t>
      </w:r>
    </w:p>
    <w:p w14:paraId="171885C0" w14:textId="77777777" w:rsidR="006A5710" w:rsidRPr="00440796" w:rsidRDefault="006A5710" w:rsidP="006A5710">
      <w:pPr>
        <w:tabs>
          <w:tab w:val="left" w:pos="374"/>
        </w:tabs>
        <w:ind w:left="720"/>
        <w:rPr>
          <w:rFonts w:ascii="Calibri" w:hAnsi="Calibri" w:cs="Calibri"/>
          <w:sz w:val="22"/>
          <w:szCs w:val="22"/>
        </w:rPr>
      </w:pPr>
    </w:p>
    <w:p w14:paraId="22CFE6DA" w14:textId="77777777" w:rsidR="006A5710" w:rsidRDefault="006A5710" w:rsidP="006A5710">
      <w:pPr>
        <w:tabs>
          <w:tab w:val="left" w:pos="374"/>
        </w:tabs>
        <w:ind w:left="720"/>
        <w:rPr>
          <w:rFonts w:ascii="Calibri" w:hAnsi="Calibri" w:cs="Calibri"/>
          <w:sz w:val="22"/>
          <w:szCs w:val="22"/>
        </w:rPr>
      </w:pPr>
      <w:r w:rsidRPr="00440796">
        <w:rPr>
          <w:rFonts w:ascii="Calibri" w:hAnsi="Calibri" w:cs="Calibri"/>
          <w:sz w:val="22"/>
          <w:szCs w:val="22"/>
        </w:rPr>
        <w:lastRenderedPageBreak/>
        <w:t>Danielle Geller, “Annotating the First Page of the Navajo-English Dictionary,” The New Yorker, November 7, 2017.</w:t>
      </w:r>
    </w:p>
    <w:p w14:paraId="1CD7F358" w14:textId="77777777" w:rsidR="006A5710" w:rsidRDefault="006A5710" w:rsidP="006A5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bCs/>
          <w:sz w:val="22"/>
          <w:szCs w:val="22"/>
          <w:highlight w:val="cyan"/>
        </w:rPr>
      </w:pPr>
    </w:p>
    <w:p w14:paraId="239F28A6" w14:textId="77777777" w:rsidR="006A5710" w:rsidRPr="00440796" w:rsidRDefault="006A5710" w:rsidP="006A5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880FAE">
        <w:rPr>
          <w:rFonts w:ascii="Calibri" w:hAnsi="Calibri" w:cs="Calibri"/>
          <w:b/>
          <w:bCs/>
          <w:sz w:val="22"/>
          <w:szCs w:val="22"/>
          <w:highlight w:val="cyan"/>
        </w:rPr>
        <w:t>ASSIGNMENT:</w:t>
      </w:r>
      <w:r w:rsidRPr="00440796">
        <w:rPr>
          <w:rFonts w:ascii="Calibri" w:hAnsi="Calibri" w:cs="Calibri"/>
          <w:sz w:val="22"/>
          <w:szCs w:val="22"/>
        </w:rPr>
        <w:t xml:space="preserve"> </w:t>
      </w:r>
      <w:r>
        <w:rPr>
          <w:rFonts w:ascii="Calibri" w:hAnsi="Calibri" w:cs="Calibri"/>
          <w:color w:val="000000"/>
          <w:sz w:val="22"/>
          <w:szCs w:val="22"/>
        </w:rPr>
        <w:t>Final Research Paper</w:t>
      </w:r>
      <w:r w:rsidRPr="00440796">
        <w:rPr>
          <w:rFonts w:ascii="Calibri" w:hAnsi="Calibri" w:cs="Calibri"/>
          <w:color w:val="000000"/>
          <w:sz w:val="22"/>
          <w:szCs w:val="22"/>
        </w:rPr>
        <w:t xml:space="preserve"> DUE </w:t>
      </w:r>
      <w:r>
        <w:rPr>
          <w:rFonts w:ascii="Calibri" w:hAnsi="Calibri" w:cs="Calibri"/>
          <w:color w:val="000000"/>
          <w:sz w:val="22"/>
          <w:szCs w:val="22"/>
        </w:rPr>
        <w:t>Friday, 6 December</w:t>
      </w:r>
      <w:r w:rsidRPr="00440796">
        <w:rPr>
          <w:rFonts w:ascii="Calibri" w:hAnsi="Calibri" w:cs="Calibri"/>
          <w:color w:val="000000"/>
          <w:sz w:val="22"/>
          <w:szCs w:val="22"/>
        </w:rPr>
        <w:t xml:space="preserve"> by 10 pm in D2L Assignments</w:t>
      </w:r>
      <w:r w:rsidRPr="00440796">
        <w:rPr>
          <w:rFonts w:ascii="Calibri" w:hAnsi="Calibri" w:cs="Calibri"/>
          <w:sz w:val="22"/>
          <w:szCs w:val="22"/>
        </w:rPr>
        <w:t xml:space="preserve">   </w:t>
      </w:r>
    </w:p>
    <w:p w14:paraId="2BE72C31" w14:textId="77777777" w:rsidR="006A5710" w:rsidRPr="00440796" w:rsidRDefault="006A5710" w:rsidP="006A5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2"/>
          <w:szCs w:val="22"/>
          <w:u w:val="single"/>
        </w:rPr>
      </w:pPr>
    </w:p>
    <w:p w14:paraId="5E971D01" w14:textId="463CC5EF" w:rsidR="006A5710" w:rsidRPr="00440796" w:rsidRDefault="006A5710" w:rsidP="006A5710">
      <w:pPr>
        <w:rPr>
          <w:rFonts w:ascii="Calibri" w:hAnsi="Calibri" w:cs="Calibri"/>
          <w:b/>
          <w:bCs/>
          <w:sz w:val="22"/>
          <w:szCs w:val="22"/>
          <w:u w:val="single"/>
        </w:rPr>
      </w:pPr>
      <w:r w:rsidRPr="00440796">
        <w:rPr>
          <w:rFonts w:ascii="Calibri" w:hAnsi="Calibri" w:cs="Calibri"/>
          <w:b/>
          <w:bCs/>
          <w:sz w:val="22"/>
          <w:szCs w:val="22"/>
          <w:u w:val="single"/>
        </w:rPr>
        <w:t>WEEK 16 | Final In-Class Presentations</w:t>
      </w:r>
    </w:p>
    <w:p w14:paraId="66409AF5" w14:textId="77777777" w:rsidR="006A5710" w:rsidRDefault="006A5710" w:rsidP="006A5710">
      <w:pPr>
        <w:rPr>
          <w:rFonts w:ascii="Calibri" w:hAnsi="Calibri" w:cs="Calibri"/>
          <w:sz w:val="22"/>
          <w:szCs w:val="22"/>
        </w:rPr>
      </w:pPr>
    </w:p>
    <w:p w14:paraId="3268C3BE" w14:textId="77777777" w:rsidR="00D05431" w:rsidRDefault="00D05431" w:rsidP="006A5710">
      <w:pPr>
        <w:rPr>
          <w:rFonts w:ascii="Calibri" w:hAnsi="Calibri" w:cs="Calibri"/>
          <w:b/>
          <w:bCs/>
          <w:sz w:val="22"/>
          <w:szCs w:val="22"/>
          <w:highlight w:val="yellow"/>
          <w:u w:val="single"/>
        </w:rPr>
      </w:pPr>
    </w:p>
    <w:p w14:paraId="02FCA753" w14:textId="77777777" w:rsidR="00D05431" w:rsidRDefault="00D05431" w:rsidP="006A5710">
      <w:pPr>
        <w:rPr>
          <w:rFonts w:ascii="Calibri" w:hAnsi="Calibri" w:cs="Calibri"/>
          <w:b/>
          <w:bCs/>
          <w:sz w:val="22"/>
          <w:szCs w:val="22"/>
          <w:highlight w:val="yellow"/>
          <w:u w:val="single"/>
        </w:rPr>
      </w:pPr>
    </w:p>
    <w:p w14:paraId="5785A2E9" w14:textId="782A1F38" w:rsidR="006A5710" w:rsidRPr="00440796" w:rsidRDefault="006A5710" w:rsidP="006A5710">
      <w:pPr>
        <w:rPr>
          <w:rFonts w:ascii="Calibri" w:hAnsi="Calibri" w:cs="Calibri"/>
          <w:b/>
          <w:bCs/>
          <w:sz w:val="22"/>
          <w:szCs w:val="22"/>
          <w:u w:val="single"/>
        </w:rPr>
      </w:pPr>
      <w:r w:rsidRPr="00440796">
        <w:rPr>
          <w:rFonts w:ascii="Calibri" w:hAnsi="Calibri" w:cs="Calibri"/>
          <w:b/>
          <w:bCs/>
          <w:sz w:val="22"/>
          <w:szCs w:val="22"/>
          <w:highlight w:val="yellow"/>
          <w:u w:val="single"/>
        </w:rPr>
        <w:t>Recommended (not required) Reading:</w:t>
      </w:r>
    </w:p>
    <w:p w14:paraId="3CC7B2CA" w14:textId="77777777" w:rsidR="006A5710" w:rsidRPr="00D41B3D" w:rsidRDefault="006A5710" w:rsidP="006A5710">
      <w:pPr>
        <w:ind w:left="720"/>
        <w:rPr>
          <w:rFonts w:ascii="Calibri" w:hAnsi="Calibri" w:cs="Calibri"/>
          <w:sz w:val="22"/>
          <w:szCs w:val="22"/>
        </w:rPr>
      </w:pPr>
      <w:r>
        <w:rPr>
          <w:rFonts w:ascii="Calibri" w:hAnsi="Calibri" w:cs="Calibri"/>
          <w:i/>
          <w:iCs/>
          <w:sz w:val="22"/>
          <w:szCs w:val="22"/>
        </w:rPr>
        <w:t>New Directions in Queer Oral History: Archives of Disruption,</w:t>
      </w:r>
      <w:r>
        <w:rPr>
          <w:rFonts w:ascii="Calibri" w:hAnsi="Calibri" w:cs="Calibri"/>
          <w:sz w:val="22"/>
          <w:szCs w:val="22"/>
        </w:rPr>
        <w:t xml:space="preserve"> Routledge Press, 2022.</w:t>
      </w:r>
    </w:p>
    <w:p w14:paraId="5422C9AC" w14:textId="77777777" w:rsidR="006A5710" w:rsidRPr="00440796" w:rsidRDefault="006A5710" w:rsidP="006A5710">
      <w:pPr>
        <w:ind w:left="720"/>
        <w:rPr>
          <w:rFonts w:ascii="Calibri" w:hAnsi="Calibri" w:cs="Calibri"/>
          <w:sz w:val="22"/>
          <w:szCs w:val="22"/>
        </w:rPr>
      </w:pPr>
      <w:r w:rsidRPr="00440796">
        <w:rPr>
          <w:rFonts w:ascii="Calibri" w:hAnsi="Calibri" w:cs="Calibri"/>
          <w:sz w:val="22"/>
          <w:szCs w:val="22"/>
        </w:rPr>
        <w:t xml:space="preserve">Zavala, Jimmy, Alda Allina </w:t>
      </w:r>
      <w:proofErr w:type="spellStart"/>
      <w:r w:rsidRPr="00440796">
        <w:rPr>
          <w:rFonts w:ascii="Calibri" w:hAnsi="Calibri" w:cs="Calibri"/>
          <w:sz w:val="22"/>
          <w:szCs w:val="22"/>
        </w:rPr>
        <w:t>Migoni</w:t>
      </w:r>
      <w:proofErr w:type="spellEnd"/>
      <w:r w:rsidRPr="00440796">
        <w:rPr>
          <w:rFonts w:ascii="Calibri" w:hAnsi="Calibri" w:cs="Calibri"/>
          <w:sz w:val="22"/>
          <w:szCs w:val="22"/>
        </w:rPr>
        <w:t xml:space="preserve">, Marika </w:t>
      </w:r>
      <w:proofErr w:type="spellStart"/>
      <w:r w:rsidRPr="00440796">
        <w:rPr>
          <w:rFonts w:ascii="Calibri" w:hAnsi="Calibri" w:cs="Calibri"/>
          <w:sz w:val="22"/>
          <w:szCs w:val="22"/>
        </w:rPr>
        <w:t>Cifor</w:t>
      </w:r>
      <w:proofErr w:type="spellEnd"/>
      <w:r w:rsidRPr="00440796">
        <w:rPr>
          <w:rFonts w:ascii="Calibri" w:hAnsi="Calibri" w:cs="Calibri"/>
          <w:sz w:val="22"/>
          <w:szCs w:val="22"/>
        </w:rPr>
        <w:t>, Noah Geraci, and Michelle Caswell. “</w:t>
      </w:r>
      <w:r w:rsidRPr="00440796">
        <w:rPr>
          <w:rFonts w:ascii="Calibri" w:hAnsi="Calibri" w:cs="Calibri"/>
          <w:color w:val="000000"/>
          <w:sz w:val="22"/>
          <w:szCs w:val="22"/>
          <w:shd w:val="clear" w:color="auto" w:fill="FFFFFF"/>
        </w:rPr>
        <w:t>“A Process Where We're All at the Table”: Community Archives Challenging Dominant Modes of Archival Practice.” Archives and Manuscripts 2017: 1-14.</w:t>
      </w:r>
    </w:p>
    <w:p w14:paraId="559FA09A" w14:textId="77777777" w:rsidR="006A5710" w:rsidRPr="00440796" w:rsidRDefault="006A5710" w:rsidP="006A5710">
      <w:pPr>
        <w:widowControl w:val="0"/>
        <w:autoSpaceDE w:val="0"/>
        <w:autoSpaceDN w:val="0"/>
        <w:adjustRightInd w:val="0"/>
        <w:ind w:left="720"/>
        <w:contextualSpacing/>
        <w:rPr>
          <w:rFonts w:ascii="Calibri" w:hAnsi="Calibri" w:cs="Calibri"/>
          <w:sz w:val="22"/>
          <w:szCs w:val="22"/>
        </w:rPr>
      </w:pPr>
    </w:p>
    <w:p w14:paraId="67E11AF8" w14:textId="77777777" w:rsidR="006A5710" w:rsidRPr="00440796" w:rsidRDefault="006A5710" w:rsidP="006A5710">
      <w:pPr>
        <w:ind w:left="720"/>
        <w:rPr>
          <w:rFonts w:ascii="Calibri" w:hAnsi="Calibri" w:cs="Calibri"/>
          <w:sz w:val="22"/>
          <w:szCs w:val="22"/>
        </w:rPr>
      </w:pPr>
      <w:r w:rsidRPr="00440796">
        <w:rPr>
          <w:rFonts w:ascii="Calibri" w:hAnsi="Calibri" w:cs="Calibri"/>
          <w:color w:val="000000"/>
          <w:sz w:val="22"/>
          <w:szCs w:val="22"/>
          <w:shd w:val="clear" w:color="auto" w:fill="FFFFFF"/>
        </w:rPr>
        <w:t xml:space="preserve">Caswell, Michelle, Marika </w:t>
      </w:r>
      <w:proofErr w:type="spellStart"/>
      <w:r w:rsidRPr="00440796">
        <w:rPr>
          <w:rFonts w:ascii="Calibri" w:hAnsi="Calibri" w:cs="Calibri"/>
          <w:color w:val="000000"/>
          <w:sz w:val="22"/>
          <w:szCs w:val="22"/>
          <w:shd w:val="clear" w:color="auto" w:fill="FFFFFF"/>
        </w:rPr>
        <w:t>Cifor</w:t>
      </w:r>
      <w:proofErr w:type="spellEnd"/>
      <w:r w:rsidRPr="00440796">
        <w:rPr>
          <w:rFonts w:ascii="Calibri" w:hAnsi="Calibri" w:cs="Calibri"/>
          <w:color w:val="000000"/>
          <w:sz w:val="22"/>
          <w:szCs w:val="22"/>
          <w:shd w:val="clear" w:color="auto" w:fill="FFFFFF"/>
        </w:rPr>
        <w:t xml:space="preserve">, and Mario H. Ramirez. “’To Suddenly Discover Yourself Existing’: Uncovering the Affective Impact of Community Archives.” The American Archivist 79 (Spring/ Summer 2016): 56-81. </w:t>
      </w:r>
    </w:p>
    <w:p w14:paraId="41D492EE" w14:textId="77777777" w:rsidR="006A5710" w:rsidRPr="00440796" w:rsidRDefault="006A5710" w:rsidP="006A5710">
      <w:pPr>
        <w:ind w:left="720"/>
        <w:rPr>
          <w:rFonts w:ascii="Calibri" w:hAnsi="Calibri" w:cs="Calibri"/>
          <w:sz w:val="22"/>
          <w:szCs w:val="22"/>
        </w:rPr>
      </w:pPr>
    </w:p>
    <w:p w14:paraId="13159173" w14:textId="77777777" w:rsidR="006A5710" w:rsidRPr="00440796" w:rsidRDefault="006A5710" w:rsidP="006A5710">
      <w:pPr>
        <w:ind w:left="720"/>
        <w:rPr>
          <w:rFonts w:ascii="Calibri" w:hAnsi="Calibri" w:cs="Calibri"/>
          <w:sz w:val="22"/>
          <w:szCs w:val="22"/>
        </w:rPr>
      </w:pPr>
      <w:r w:rsidRPr="00440796">
        <w:rPr>
          <w:rFonts w:ascii="Calibri" w:hAnsi="Calibri" w:cs="Calibri"/>
          <w:sz w:val="22"/>
          <w:szCs w:val="22"/>
        </w:rPr>
        <w:t xml:space="preserve">Caswell, Michelle, Alda Allina </w:t>
      </w:r>
      <w:proofErr w:type="spellStart"/>
      <w:r w:rsidRPr="00440796">
        <w:rPr>
          <w:rFonts w:ascii="Calibri" w:hAnsi="Calibri" w:cs="Calibri"/>
          <w:sz w:val="22"/>
          <w:szCs w:val="22"/>
        </w:rPr>
        <w:t>Migoni</w:t>
      </w:r>
      <w:proofErr w:type="spellEnd"/>
      <w:r w:rsidRPr="00440796">
        <w:rPr>
          <w:rFonts w:ascii="Calibri" w:hAnsi="Calibri" w:cs="Calibri"/>
          <w:sz w:val="22"/>
          <w:szCs w:val="22"/>
        </w:rPr>
        <w:t xml:space="preserve">, Noah Geraci, and Marika </w:t>
      </w:r>
      <w:proofErr w:type="spellStart"/>
      <w:r w:rsidRPr="00440796">
        <w:rPr>
          <w:rFonts w:ascii="Calibri" w:hAnsi="Calibri" w:cs="Calibri"/>
          <w:sz w:val="22"/>
          <w:szCs w:val="22"/>
        </w:rPr>
        <w:t>Cifor</w:t>
      </w:r>
      <w:proofErr w:type="spellEnd"/>
      <w:r w:rsidRPr="00440796">
        <w:rPr>
          <w:rFonts w:ascii="Calibri" w:hAnsi="Calibri" w:cs="Calibri"/>
          <w:sz w:val="22"/>
          <w:szCs w:val="22"/>
        </w:rPr>
        <w:t>, “’To Be Able to Imagine Otherwise’: Community Archives and the Importance of Representation.” Archives and Records 38(1) (2016) (special issue on public history): 1-20.</w:t>
      </w:r>
    </w:p>
    <w:p w14:paraId="3D79AC37" w14:textId="77777777" w:rsidR="006A5710" w:rsidRPr="00440796" w:rsidRDefault="006A5710" w:rsidP="006A5710">
      <w:pPr>
        <w:ind w:left="720"/>
        <w:contextualSpacing/>
        <w:rPr>
          <w:rFonts w:ascii="Calibri" w:hAnsi="Calibri" w:cs="Calibri"/>
          <w:color w:val="000000" w:themeColor="text1"/>
          <w:sz w:val="22"/>
          <w:szCs w:val="22"/>
        </w:rPr>
      </w:pPr>
    </w:p>
    <w:p w14:paraId="7FD07FBC" w14:textId="77777777" w:rsidR="006A5710" w:rsidRPr="00440796" w:rsidRDefault="006A5710" w:rsidP="006A5710">
      <w:pPr>
        <w:ind w:left="720"/>
        <w:contextualSpacing/>
        <w:rPr>
          <w:rFonts w:ascii="Calibri" w:hAnsi="Calibri" w:cs="Calibri"/>
          <w:color w:val="000000" w:themeColor="text1"/>
          <w:sz w:val="22"/>
          <w:szCs w:val="22"/>
        </w:rPr>
      </w:pPr>
      <w:r w:rsidRPr="00440796">
        <w:rPr>
          <w:rFonts w:ascii="Calibri" w:hAnsi="Calibri" w:cs="Calibri"/>
          <w:color w:val="000000" w:themeColor="text1"/>
          <w:sz w:val="22"/>
          <w:szCs w:val="22"/>
        </w:rPr>
        <w:t>Ramírez, Mario H. “Being Assumed Not to Be: A Critique of Whiteness as an Archival Imperative,” American Archivist vol. 78, no. 2 (2015): 339-356.</w:t>
      </w:r>
    </w:p>
    <w:p w14:paraId="7CC1539E" w14:textId="77777777" w:rsidR="006A5710" w:rsidRPr="00440796" w:rsidRDefault="006A5710" w:rsidP="006A5710">
      <w:pPr>
        <w:ind w:left="720"/>
        <w:contextualSpacing/>
        <w:rPr>
          <w:rFonts w:ascii="Calibri" w:hAnsi="Calibri" w:cs="Calibri"/>
          <w:color w:val="000000" w:themeColor="text1"/>
          <w:sz w:val="22"/>
          <w:szCs w:val="22"/>
        </w:rPr>
      </w:pPr>
    </w:p>
    <w:p w14:paraId="1FB1CC36" w14:textId="77777777" w:rsidR="006A5710" w:rsidRPr="00440796" w:rsidRDefault="006A5710" w:rsidP="006A5710">
      <w:pPr>
        <w:ind w:left="720"/>
        <w:rPr>
          <w:rFonts w:ascii="Calibri" w:hAnsi="Calibri" w:cs="Calibri"/>
          <w:color w:val="000000" w:themeColor="text1"/>
          <w:sz w:val="22"/>
          <w:szCs w:val="22"/>
        </w:rPr>
      </w:pPr>
      <w:r w:rsidRPr="00440796">
        <w:rPr>
          <w:rFonts w:ascii="Calibri" w:hAnsi="Calibri" w:cs="Calibri"/>
          <w:color w:val="000000" w:themeColor="text1"/>
          <w:sz w:val="22"/>
          <w:szCs w:val="22"/>
        </w:rPr>
        <w:t xml:space="preserve">Lee, Jamie A., “Beyond Pillars of Evidence: Exploring the Shaky Ground of Queer/ed Archives and Their Methodologies.” In Research in the Archival Multiverse, edited by Anne Gilliland, Andrew Lau and Sue </w:t>
      </w:r>
      <w:proofErr w:type="spellStart"/>
      <w:r w:rsidRPr="00440796">
        <w:rPr>
          <w:rFonts w:ascii="Calibri" w:hAnsi="Calibri" w:cs="Calibri"/>
          <w:color w:val="000000" w:themeColor="text1"/>
          <w:sz w:val="22"/>
          <w:szCs w:val="22"/>
        </w:rPr>
        <w:t>McKemmish</w:t>
      </w:r>
      <w:proofErr w:type="spellEnd"/>
      <w:r w:rsidRPr="00440796">
        <w:rPr>
          <w:rFonts w:ascii="Calibri" w:hAnsi="Calibri" w:cs="Calibri"/>
          <w:color w:val="000000" w:themeColor="text1"/>
          <w:sz w:val="22"/>
          <w:szCs w:val="22"/>
        </w:rPr>
        <w:t>. (Social Informatics Monograph Series). (Melbourne, Australia: Monash University Press, 2016: 324-351).</w:t>
      </w:r>
    </w:p>
    <w:p w14:paraId="02F3F82E" w14:textId="77777777" w:rsidR="006A5710" w:rsidRPr="00440796" w:rsidRDefault="006A5710" w:rsidP="006A5710">
      <w:pPr>
        <w:ind w:left="720"/>
        <w:contextualSpacing/>
        <w:rPr>
          <w:rFonts w:ascii="Calibri" w:hAnsi="Calibri" w:cs="Calibri"/>
          <w:color w:val="000000" w:themeColor="text1"/>
          <w:sz w:val="22"/>
          <w:szCs w:val="22"/>
        </w:rPr>
      </w:pPr>
    </w:p>
    <w:p w14:paraId="6484B7E7" w14:textId="77777777" w:rsidR="006A5710" w:rsidRPr="00440796" w:rsidRDefault="006A5710" w:rsidP="006A5710">
      <w:pPr>
        <w:ind w:left="720"/>
        <w:contextualSpacing/>
        <w:rPr>
          <w:rFonts w:ascii="Calibri" w:hAnsi="Calibri" w:cs="Calibri"/>
          <w:color w:val="000000" w:themeColor="text1"/>
          <w:sz w:val="22"/>
          <w:szCs w:val="22"/>
        </w:rPr>
      </w:pPr>
      <w:proofErr w:type="spellStart"/>
      <w:r w:rsidRPr="00440796">
        <w:rPr>
          <w:rFonts w:ascii="Calibri" w:hAnsi="Calibri" w:cs="Calibri"/>
          <w:color w:val="000000" w:themeColor="text1"/>
          <w:sz w:val="22"/>
          <w:szCs w:val="22"/>
        </w:rPr>
        <w:t>Paschild</w:t>
      </w:r>
      <w:proofErr w:type="spellEnd"/>
      <w:r w:rsidRPr="00440796">
        <w:rPr>
          <w:rFonts w:ascii="Calibri" w:hAnsi="Calibri" w:cs="Calibri"/>
          <w:color w:val="000000" w:themeColor="text1"/>
          <w:sz w:val="22"/>
          <w:szCs w:val="22"/>
        </w:rPr>
        <w:t>, Cristine. 2012. “Community Archives and the Limitations of Identity: Considering Discursive Impact on Material Needs.” American Archivist 75:1: 125-142.</w:t>
      </w:r>
    </w:p>
    <w:p w14:paraId="529005CA" w14:textId="77777777" w:rsidR="006A5710" w:rsidRPr="00440796" w:rsidRDefault="006A5710" w:rsidP="006A5710">
      <w:pPr>
        <w:ind w:left="720"/>
        <w:contextualSpacing/>
        <w:rPr>
          <w:rFonts w:ascii="Calibri" w:hAnsi="Calibri" w:cs="Calibri"/>
          <w:sz w:val="22"/>
          <w:szCs w:val="22"/>
        </w:rPr>
      </w:pPr>
    </w:p>
    <w:p w14:paraId="7A3B044D" w14:textId="77777777" w:rsidR="006A5710" w:rsidRPr="00440796" w:rsidRDefault="006A5710" w:rsidP="006A5710">
      <w:pPr>
        <w:ind w:left="720"/>
        <w:contextualSpacing/>
        <w:rPr>
          <w:rFonts w:ascii="Calibri" w:hAnsi="Calibri" w:cs="Calibri"/>
          <w:sz w:val="22"/>
          <w:szCs w:val="22"/>
        </w:rPr>
      </w:pPr>
      <w:proofErr w:type="spellStart"/>
      <w:r w:rsidRPr="00440796">
        <w:rPr>
          <w:rFonts w:ascii="Calibri" w:hAnsi="Calibri" w:cs="Calibri"/>
          <w:sz w:val="22"/>
          <w:szCs w:val="22"/>
        </w:rPr>
        <w:t>Ketelaar</w:t>
      </w:r>
      <w:proofErr w:type="spellEnd"/>
      <w:r w:rsidRPr="00440796">
        <w:rPr>
          <w:rFonts w:ascii="Calibri" w:hAnsi="Calibri" w:cs="Calibri"/>
          <w:sz w:val="22"/>
          <w:szCs w:val="22"/>
        </w:rPr>
        <w:t>, Eric. “Cultivating Archives: meanings and identities,” Archival Science 12, 2012: 19-33.</w:t>
      </w:r>
    </w:p>
    <w:p w14:paraId="4520E9B8" w14:textId="77777777" w:rsidR="006A5710" w:rsidRPr="00440796" w:rsidRDefault="006A5710" w:rsidP="006A5710">
      <w:pPr>
        <w:ind w:left="720"/>
        <w:contextualSpacing/>
        <w:rPr>
          <w:rFonts w:ascii="Calibri" w:hAnsi="Calibri" w:cs="Calibri"/>
          <w:sz w:val="22"/>
          <w:szCs w:val="22"/>
        </w:rPr>
      </w:pPr>
    </w:p>
    <w:p w14:paraId="1AB3197A" w14:textId="77777777" w:rsidR="006A5710" w:rsidRPr="00440796" w:rsidRDefault="006A5710" w:rsidP="006A5710">
      <w:pPr>
        <w:ind w:left="720"/>
        <w:contextualSpacing/>
        <w:rPr>
          <w:rFonts w:ascii="Calibri" w:hAnsi="Calibri" w:cs="Calibri"/>
          <w:sz w:val="22"/>
          <w:szCs w:val="22"/>
        </w:rPr>
      </w:pPr>
      <w:r w:rsidRPr="00440796">
        <w:rPr>
          <w:rFonts w:ascii="Calibri" w:hAnsi="Calibri" w:cs="Calibri"/>
          <w:sz w:val="22"/>
          <w:szCs w:val="22"/>
        </w:rPr>
        <w:t xml:space="preserve">"Before Smithsonian's Opening, Smaller African American Museums Grapple with a Behemoth in D.C." Washington Post, March 2, 2016, </w:t>
      </w:r>
      <w:hyperlink r:id="rId11" w:history="1">
        <w:r w:rsidRPr="00440796">
          <w:rPr>
            <w:rStyle w:val="Hyperlink"/>
            <w:rFonts w:ascii="Calibri" w:hAnsi="Calibri" w:cs="Calibri"/>
            <w:sz w:val="22"/>
            <w:szCs w:val="22"/>
          </w:rPr>
          <w:t>https://www.washingtonpost.com/entertainment/museums/before-smithsonians-opens-smaller-african-american-museums-grapple-with-a-behemoth-in-dc/2016/03/02/ed151ea8-d58d-11e5-be55-2cc3c1e4b76b_story.html</w:t>
        </w:r>
      </w:hyperlink>
    </w:p>
    <w:p w14:paraId="63E52ACB" w14:textId="77777777" w:rsidR="006A5710" w:rsidRPr="00440796" w:rsidRDefault="006A5710" w:rsidP="006A5710">
      <w:pPr>
        <w:ind w:left="720"/>
        <w:contextualSpacing/>
        <w:rPr>
          <w:rFonts w:ascii="Calibri" w:hAnsi="Calibri" w:cs="Calibri"/>
          <w:sz w:val="22"/>
          <w:szCs w:val="22"/>
        </w:rPr>
      </w:pPr>
    </w:p>
    <w:p w14:paraId="69A7A6E7" w14:textId="77777777" w:rsidR="006A5710" w:rsidRPr="00440796" w:rsidRDefault="006A5710" w:rsidP="006A5710">
      <w:pPr>
        <w:ind w:left="720"/>
        <w:contextualSpacing/>
        <w:rPr>
          <w:rFonts w:ascii="Calibri" w:hAnsi="Calibri" w:cs="Calibri"/>
          <w:sz w:val="22"/>
          <w:szCs w:val="22"/>
        </w:rPr>
      </w:pPr>
      <w:r w:rsidRPr="00440796">
        <w:rPr>
          <w:rFonts w:ascii="Calibri" w:hAnsi="Calibri" w:cs="Calibri"/>
          <w:sz w:val="22"/>
          <w:szCs w:val="22"/>
        </w:rPr>
        <w:t xml:space="preserve">Elizabeth </w:t>
      </w:r>
      <w:proofErr w:type="spellStart"/>
      <w:r w:rsidRPr="00440796">
        <w:rPr>
          <w:rFonts w:ascii="Calibri" w:hAnsi="Calibri" w:cs="Calibri"/>
          <w:sz w:val="22"/>
          <w:szCs w:val="22"/>
        </w:rPr>
        <w:t>Joffrion</w:t>
      </w:r>
      <w:proofErr w:type="spellEnd"/>
      <w:r w:rsidRPr="00440796">
        <w:rPr>
          <w:rFonts w:ascii="Calibri" w:hAnsi="Calibri" w:cs="Calibri"/>
          <w:sz w:val="22"/>
          <w:szCs w:val="22"/>
        </w:rPr>
        <w:t xml:space="preserve"> and Natalia Fernandez, “Collaborations Between Tribal and Nontribal Organizations: Suggested Best Practices for Sharing Expertise, Cultural Resources, and Knowledge,” American Archivist 87:1 (Spring/ Summer 2015): 192-237.</w:t>
      </w:r>
    </w:p>
    <w:p w14:paraId="5FBAE11B" w14:textId="77777777" w:rsidR="006A5710" w:rsidRPr="00440796" w:rsidRDefault="006A5710" w:rsidP="006A5710">
      <w:pPr>
        <w:ind w:left="720"/>
        <w:contextualSpacing/>
        <w:rPr>
          <w:rFonts w:ascii="Calibri" w:hAnsi="Calibri" w:cs="Calibri"/>
          <w:sz w:val="22"/>
          <w:szCs w:val="22"/>
        </w:rPr>
      </w:pPr>
    </w:p>
    <w:p w14:paraId="1F5AA5F2" w14:textId="77777777" w:rsidR="006A5710" w:rsidRPr="00440796" w:rsidRDefault="006A5710" w:rsidP="006A5710">
      <w:pPr>
        <w:ind w:left="720"/>
        <w:contextualSpacing/>
        <w:rPr>
          <w:rFonts w:ascii="Calibri" w:hAnsi="Calibri" w:cs="Calibri"/>
          <w:sz w:val="22"/>
          <w:szCs w:val="22"/>
        </w:rPr>
      </w:pPr>
      <w:r w:rsidRPr="00440796">
        <w:rPr>
          <w:rFonts w:ascii="Calibri" w:hAnsi="Calibri" w:cs="Calibri"/>
          <w:sz w:val="22"/>
          <w:szCs w:val="22"/>
        </w:rPr>
        <w:t xml:space="preserve">Michelle Caswell and </w:t>
      </w:r>
      <w:proofErr w:type="spellStart"/>
      <w:r w:rsidRPr="00440796">
        <w:rPr>
          <w:rFonts w:ascii="Calibri" w:hAnsi="Calibri" w:cs="Calibri"/>
          <w:sz w:val="22"/>
          <w:szCs w:val="22"/>
        </w:rPr>
        <w:t>Bergis</w:t>
      </w:r>
      <w:proofErr w:type="spellEnd"/>
      <w:r w:rsidRPr="00440796">
        <w:rPr>
          <w:rFonts w:ascii="Calibri" w:hAnsi="Calibri" w:cs="Calibri"/>
          <w:sz w:val="22"/>
          <w:szCs w:val="22"/>
        </w:rPr>
        <w:t xml:space="preserve"> Jules, “Integrating Community Archives into a National Digital Platform: Challenges, Opportunities, and Recommendations,” November 2017, </w:t>
      </w:r>
    </w:p>
    <w:p w14:paraId="739D0649" w14:textId="77777777" w:rsidR="006A5710" w:rsidRPr="00440796" w:rsidRDefault="006A5710" w:rsidP="006A5710">
      <w:pPr>
        <w:ind w:left="720"/>
        <w:rPr>
          <w:rFonts w:ascii="Calibri" w:hAnsi="Calibri" w:cs="Calibri"/>
          <w:sz w:val="22"/>
          <w:szCs w:val="22"/>
        </w:rPr>
      </w:pPr>
      <w:r w:rsidRPr="00440796">
        <w:rPr>
          <w:rFonts w:ascii="Calibri" w:hAnsi="Calibri" w:cs="Calibri"/>
          <w:sz w:val="22"/>
          <w:szCs w:val="22"/>
        </w:rPr>
        <w:lastRenderedPageBreak/>
        <w:t>http://diversifyingthedigital.org/uploads/8/8/7/3/88738438/ddhr_whitepaper_jan_2018.pdf</w:t>
      </w:r>
    </w:p>
    <w:p w14:paraId="6A070266" w14:textId="77777777" w:rsidR="006A5710" w:rsidRPr="00440796" w:rsidRDefault="006A5710" w:rsidP="006A5710">
      <w:pPr>
        <w:ind w:left="720"/>
        <w:contextualSpacing/>
        <w:rPr>
          <w:rFonts w:ascii="Calibri" w:hAnsi="Calibri" w:cs="Calibri"/>
          <w:sz w:val="22"/>
          <w:szCs w:val="22"/>
        </w:rPr>
      </w:pPr>
    </w:p>
    <w:p w14:paraId="29F3E1D7" w14:textId="77777777" w:rsidR="006A5710" w:rsidRPr="00440796" w:rsidRDefault="006A5710" w:rsidP="006A5710">
      <w:pPr>
        <w:ind w:left="720"/>
        <w:contextualSpacing/>
        <w:rPr>
          <w:rFonts w:ascii="Calibri" w:hAnsi="Calibri" w:cs="Calibri"/>
          <w:sz w:val="22"/>
          <w:szCs w:val="22"/>
        </w:rPr>
      </w:pPr>
      <w:r w:rsidRPr="00440796">
        <w:rPr>
          <w:rFonts w:ascii="Calibri" w:hAnsi="Calibri" w:cs="Calibri"/>
          <w:sz w:val="22"/>
          <w:szCs w:val="22"/>
        </w:rPr>
        <w:t>Stevens Mary, Andrew Flinn and Elizabeth Shepherd. “New Frameworks for</w:t>
      </w:r>
      <w:r w:rsidRPr="00440796">
        <w:rPr>
          <w:rFonts w:ascii="Calibri" w:hAnsi="Calibri" w:cs="Calibri"/>
          <w:sz w:val="22"/>
          <w:szCs w:val="22"/>
          <w:u w:val="single"/>
        </w:rPr>
        <w:t xml:space="preserve"> </w:t>
      </w:r>
      <w:r w:rsidRPr="00440796">
        <w:rPr>
          <w:rFonts w:ascii="Calibri" w:hAnsi="Calibri" w:cs="Calibri"/>
          <w:sz w:val="22"/>
          <w:szCs w:val="22"/>
        </w:rPr>
        <w:t xml:space="preserve">Community Engagement in the Archives Sector: From Handing Over to Handing </w:t>
      </w:r>
      <w:proofErr w:type="gramStart"/>
      <w:r w:rsidRPr="00440796">
        <w:rPr>
          <w:rFonts w:ascii="Calibri" w:hAnsi="Calibri" w:cs="Calibri"/>
          <w:sz w:val="22"/>
          <w:szCs w:val="22"/>
        </w:rPr>
        <w:t>On</w:t>
      </w:r>
      <w:proofErr w:type="gramEnd"/>
      <w:r w:rsidRPr="00440796">
        <w:rPr>
          <w:rFonts w:ascii="Calibri" w:hAnsi="Calibri" w:cs="Calibri"/>
          <w:sz w:val="22"/>
          <w:szCs w:val="22"/>
        </w:rPr>
        <w:t xml:space="preserve"> International Journal of Heritage Studies 16 nos.1-2 (Jan-March, 2010): 59-76.</w:t>
      </w:r>
    </w:p>
    <w:p w14:paraId="0C2BC655" w14:textId="77777777" w:rsidR="006A5710" w:rsidRPr="00440796" w:rsidRDefault="006A5710" w:rsidP="006A5710">
      <w:pPr>
        <w:ind w:left="720"/>
        <w:contextualSpacing/>
        <w:rPr>
          <w:rFonts w:ascii="Calibri" w:hAnsi="Calibri" w:cs="Calibri"/>
          <w:sz w:val="22"/>
          <w:szCs w:val="22"/>
        </w:rPr>
      </w:pPr>
    </w:p>
    <w:p w14:paraId="06645A76" w14:textId="77777777" w:rsidR="006A5710" w:rsidRPr="00440796" w:rsidRDefault="006A5710" w:rsidP="006A5710">
      <w:pPr>
        <w:ind w:left="720"/>
        <w:contextualSpacing/>
        <w:rPr>
          <w:rFonts w:ascii="Calibri" w:hAnsi="Calibri" w:cs="Calibri"/>
          <w:sz w:val="22"/>
          <w:szCs w:val="22"/>
        </w:rPr>
      </w:pPr>
      <w:r w:rsidRPr="00440796">
        <w:rPr>
          <w:rFonts w:ascii="Calibri" w:hAnsi="Calibri" w:cs="Calibri"/>
          <w:sz w:val="22"/>
          <w:szCs w:val="22"/>
        </w:rPr>
        <w:t xml:space="preserve">University of California, Irvine, “Defining Community Centered-Archives Since 1987,” </w:t>
      </w:r>
      <w:hyperlink r:id="rId12" w:history="1">
        <w:r w:rsidRPr="00440796">
          <w:rPr>
            <w:rStyle w:val="Hyperlink"/>
            <w:rFonts w:ascii="Calibri" w:hAnsi="Calibri" w:cs="Calibri"/>
            <w:sz w:val="22"/>
            <w:szCs w:val="22"/>
          </w:rPr>
          <w:t>https://ocseaa.lib.uci.edu/community_archives</w:t>
        </w:r>
      </w:hyperlink>
      <w:r w:rsidRPr="00440796">
        <w:rPr>
          <w:rFonts w:ascii="Calibri" w:hAnsi="Calibri" w:cs="Calibri"/>
          <w:sz w:val="22"/>
          <w:szCs w:val="22"/>
        </w:rPr>
        <w:t xml:space="preserve"> </w:t>
      </w:r>
    </w:p>
    <w:p w14:paraId="52EF2174" w14:textId="77777777" w:rsidR="006A5710" w:rsidRPr="00440796" w:rsidRDefault="006A5710" w:rsidP="006A5710">
      <w:pPr>
        <w:ind w:left="720"/>
        <w:contextualSpacing/>
        <w:rPr>
          <w:rFonts w:ascii="Calibri" w:hAnsi="Calibri" w:cs="Calibri"/>
          <w:sz w:val="22"/>
          <w:szCs w:val="22"/>
        </w:rPr>
      </w:pPr>
    </w:p>
    <w:p w14:paraId="3AE34F02" w14:textId="77777777" w:rsidR="006A5710" w:rsidRPr="00440796" w:rsidRDefault="006A5710" w:rsidP="006A5710">
      <w:pPr>
        <w:rPr>
          <w:rFonts w:ascii="Calibri" w:hAnsi="Calibri" w:cs="Calibri"/>
          <w:sz w:val="22"/>
          <w:szCs w:val="22"/>
        </w:rPr>
      </w:pPr>
    </w:p>
    <w:p w14:paraId="3D5AE0D6" w14:textId="77777777" w:rsidR="006A5710" w:rsidRPr="00440796" w:rsidRDefault="006A5710" w:rsidP="006A5710">
      <w:pPr>
        <w:rPr>
          <w:rFonts w:ascii="Calibri" w:hAnsi="Calibri" w:cs="Calibri"/>
          <w:sz w:val="22"/>
          <w:szCs w:val="22"/>
        </w:rPr>
      </w:pPr>
    </w:p>
    <w:p w14:paraId="772B63BA" w14:textId="77777777" w:rsidR="006A5710" w:rsidRPr="001220B4" w:rsidRDefault="006A5710" w:rsidP="008A7B37">
      <w:pPr>
        <w:rPr>
          <w:rFonts w:ascii="Calibri" w:hAnsi="Calibri" w:cs="Calibri"/>
          <w:b/>
          <w:bCs/>
          <w:color w:val="000000" w:themeColor="text1"/>
          <w:sz w:val="22"/>
          <w:szCs w:val="22"/>
        </w:rPr>
      </w:pPr>
    </w:p>
    <w:sectPr w:rsidR="006A5710" w:rsidRPr="001220B4" w:rsidSect="006A5710">
      <w:footerReference w:type="even" r:id="rId13"/>
      <w:footerReference w:type="default" r:id="rId14"/>
      <w:pgSz w:w="12240" w:h="15840" w:code="1"/>
      <w:pgMar w:top="1440" w:right="1152" w:bottom="1584" w:left="1152" w:header="720" w:footer="100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0EDD2" w14:textId="77777777" w:rsidR="00ED3931" w:rsidRDefault="00ED3931" w:rsidP="00627F6F">
      <w:r>
        <w:separator/>
      </w:r>
    </w:p>
  </w:endnote>
  <w:endnote w:type="continuationSeparator" w:id="0">
    <w:p w14:paraId="081430A2" w14:textId="77777777" w:rsidR="00ED3931" w:rsidRDefault="00ED3931" w:rsidP="0062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ABC66" w14:textId="77777777" w:rsidR="00981B74" w:rsidRDefault="00981B74" w:rsidP="00442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0553C0" w14:textId="77777777" w:rsidR="00981B74" w:rsidRDefault="00981B74" w:rsidP="00627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78FA" w14:textId="77777777" w:rsidR="00981B74" w:rsidRPr="002E6F36" w:rsidRDefault="00981B74" w:rsidP="004428B7">
    <w:pPr>
      <w:pStyle w:val="Footer"/>
      <w:framePr w:wrap="around" w:vAnchor="text" w:hAnchor="margin" w:xAlign="right" w:y="1"/>
      <w:rPr>
        <w:rStyle w:val="PageNumber"/>
        <w:rFonts w:ascii="Calibri" w:hAnsi="Calibri" w:cs="Calibri"/>
        <w:b/>
        <w:bCs/>
        <w:sz w:val="22"/>
        <w:szCs w:val="22"/>
      </w:rPr>
    </w:pPr>
    <w:r w:rsidRPr="002E6F36">
      <w:rPr>
        <w:rStyle w:val="PageNumber"/>
        <w:rFonts w:ascii="Calibri" w:hAnsi="Calibri" w:cs="Calibri"/>
        <w:b/>
        <w:bCs/>
        <w:sz w:val="22"/>
        <w:szCs w:val="22"/>
      </w:rPr>
      <w:fldChar w:fldCharType="begin"/>
    </w:r>
    <w:r w:rsidRPr="002E6F36">
      <w:rPr>
        <w:rStyle w:val="PageNumber"/>
        <w:rFonts w:ascii="Calibri" w:hAnsi="Calibri" w:cs="Calibri"/>
        <w:b/>
        <w:bCs/>
        <w:sz w:val="22"/>
        <w:szCs w:val="22"/>
      </w:rPr>
      <w:instrText xml:space="preserve">PAGE  </w:instrText>
    </w:r>
    <w:r w:rsidRPr="002E6F36">
      <w:rPr>
        <w:rStyle w:val="PageNumber"/>
        <w:rFonts w:ascii="Calibri" w:hAnsi="Calibri" w:cs="Calibri"/>
        <w:b/>
        <w:bCs/>
        <w:sz w:val="22"/>
        <w:szCs w:val="22"/>
      </w:rPr>
      <w:fldChar w:fldCharType="separate"/>
    </w:r>
    <w:r w:rsidR="00CB14A5" w:rsidRPr="002E6F36">
      <w:rPr>
        <w:rStyle w:val="PageNumber"/>
        <w:rFonts w:ascii="Calibri" w:hAnsi="Calibri" w:cs="Calibri"/>
        <w:b/>
        <w:bCs/>
        <w:noProof/>
        <w:sz w:val="22"/>
        <w:szCs w:val="22"/>
      </w:rPr>
      <w:t>1</w:t>
    </w:r>
    <w:r w:rsidRPr="002E6F36">
      <w:rPr>
        <w:rStyle w:val="PageNumber"/>
        <w:rFonts w:ascii="Calibri" w:hAnsi="Calibri" w:cs="Calibri"/>
        <w:b/>
        <w:bCs/>
        <w:sz w:val="22"/>
        <w:szCs w:val="22"/>
      </w:rPr>
      <w:fldChar w:fldCharType="end"/>
    </w:r>
  </w:p>
  <w:p w14:paraId="4688B34D" w14:textId="3C494CA0" w:rsidR="00981B74" w:rsidRPr="006A5710" w:rsidRDefault="00981B74" w:rsidP="00627F6F">
    <w:pPr>
      <w:pStyle w:val="Footer"/>
      <w:ind w:right="360"/>
      <w:rPr>
        <w:rFonts w:ascii="Calibri" w:hAnsi="Calibri" w:cs="Calibri"/>
        <w:b/>
        <w:bCs/>
        <w:i/>
        <w:iCs/>
        <w:sz w:val="18"/>
        <w:szCs w:val="18"/>
      </w:rPr>
    </w:pPr>
    <w:r w:rsidRPr="006A5710">
      <w:rPr>
        <w:rFonts w:ascii="Calibri" w:hAnsi="Calibri" w:cs="Calibri"/>
        <w:b/>
        <w:bCs/>
        <w:i/>
        <w:iCs/>
        <w:sz w:val="18"/>
        <w:szCs w:val="18"/>
      </w:rPr>
      <w:t>LIS 64</w:t>
    </w:r>
    <w:r w:rsidR="00534721" w:rsidRPr="006A5710">
      <w:rPr>
        <w:rFonts w:ascii="Calibri" w:hAnsi="Calibri" w:cs="Calibri"/>
        <w:b/>
        <w:bCs/>
        <w:i/>
        <w:iCs/>
        <w:sz w:val="18"/>
        <w:szCs w:val="18"/>
      </w:rPr>
      <w:t>1</w:t>
    </w:r>
    <w:r w:rsidRPr="006A5710">
      <w:rPr>
        <w:rFonts w:ascii="Calibri" w:hAnsi="Calibri" w:cs="Calibri"/>
        <w:b/>
        <w:bCs/>
        <w:i/>
        <w:iCs/>
        <w:sz w:val="18"/>
        <w:szCs w:val="18"/>
      </w:rPr>
      <w:t xml:space="preserve"> ~ Community</w:t>
    </w:r>
    <w:r w:rsidR="00534721" w:rsidRPr="006A5710">
      <w:rPr>
        <w:rFonts w:ascii="Calibri" w:hAnsi="Calibri" w:cs="Calibri"/>
        <w:b/>
        <w:bCs/>
        <w:i/>
        <w:iCs/>
        <w:sz w:val="18"/>
        <w:szCs w:val="18"/>
      </w:rPr>
      <w:t>-focused Archives and Museums</w:t>
    </w:r>
  </w:p>
  <w:p w14:paraId="122C6C54" w14:textId="11D6F703" w:rsidR="00981B74" w:rsidRPr="006A5710" w:rsidRDefault="00981B74" w:rsidP="00627F6F">
    <w:pPr>
      <w:pStyle w:val="Footer"/>
      <w:ind w:right="360"/>
      <w:rPr>
        <w:rFonts w:ascii="Calibri" w:hAnsi="Calibri" w:cs="Calibri"/>
        <w:b/>
        <w:bCs/>
        <w:i/>
        <w:iCs/>
        <w:sz w:val="18"/>
        <w:szCs w:val="18"/>
      </w:rPr>
    </w:pPr>
    <w:r w:rsidRPr="006A5710">
      <w:rPr>
        <w:rFonts w:ascii="Calibri" w:hAnsi="Calibri" w:cs="Calibri"/>
        <w:b/>
        <w:bCs/>
        <w:i/>
        <w:iCs/>
        <w:sz w:val="18"/>
        <w:szCs w:val="18"/>
      </w:rPr>
      <w:t>Professor Jamie A. Lee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743A4" w14:textId="77777777" w:rsidR="00ED3931" w:rsidRDefault="00ED3931" w:rsidP="00627F6F">
      <w:r>
        <w:separator/>
      </w:r>
    </w:p>
  </w:footnote>
  <w:footnote w:type="continuationSeparator" w:id="0">
    <w:p w14:paraId="0D73E318" w14:textId="77777777" w:rsidR="00ED3931" w:rsidRDefault="00ED3931" w:rsidP="0062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1A15"/>
    <w:multiLevelType w:val="hybridMultilevel"/>
    <w:tmpl w:val="33781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55049"/>
    <w:multiLevelType w:val="multilevel"/>
    <w:tmpl w:val="B162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F6C88"/>
    <w:multiLevelType w:val="hybridMultilevel"/>
    <w:tmpl w:val="9184E78C"/>
    <w:lvl w:ilvl="0" w:tplc="4A4467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B5352"/>
    <w:multiLevelType w:val="hybridMultilevel"/>
    <w:tmpl w:val="BDDEA6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42EAE"/>
    <w:multiLevelType w:val="multilevel"/>
    <w:tmpl w:val="1FB2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934420"/>
    <w:multiLevelType w:val="hybridMultilevel"/>
    <w:tmpl w:val="4F42FA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54E2A"/>
    <w:multiLevelType w:val="hybridMultilevel"/>
    <w:tmpl w:val="C3289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690FEA"/>
    <w:multiLevelType w:val="hybridMultilevel"/>
    <w:tmpl w:val="767C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756272"/>
    <w:multiLevelType w:val="hybridMultilevel"/>
    <w:tmpl w:val="E998F1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50371"/>
    <w:multiLevelType w:val="hybridMultilevel"/>
    <w:tmpl w:val="7104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595CB7"/>
    <w:multiLevelType w:val="hybridMultilevel"/>
    <w:tmpl w:val="4F42FA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632094">
    <w:abstractNumId w:val="4"/>
  </w:num>
  <w:num w:numId="2" w16cid:durableId="176428622">
    <w:abstractNumId w:val="6"/>
  </w:num>
  <w:num w:numId="3" w16cid:durableId="1581938618">
    <w:abstractNumId w:val="0"/>
  </w:num>
  <w:num w:numId="4" w16cid:durableId="202598251">
    <w:abstractNumId w:val="3"/>
  </w:num>
  <w:num w:numId="5" w16cid:durableId="700478002">
    <w:abstractNumId w:val="5"/>
  </w:num>
  <w:num w:numId="6" w16cid:durableId="1719085915">
    <w:abstractNumId w:val="10"/>
  </w:num>
  <w:num w:numId="7" w16cid:durableId="1077481240">
    <w:abstractNumId w:val="8"/>
  </w:num>
  <w:num w:numId="8" w16cid:durableId="1554006055">
    <w:abstractNumId w:val="2"/>
  </w:num>
  <w:num w:numId="9" w16cid:durableId="1595475191">
    <w:abstractNumId w:val="9"/>
  </w:num>
  <w:num w:numId="10" w16cid:durableId="903030525">
    <w:abstractNumId w:val="7"/>
  </w:num>
  <w:num w:numId="11" w16cid:durableId="492140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B7"/>
    <w:rsid w:val="00001EF5"/>
    <w:rsid w:val="0000782D"/>
    <w:rsid w:val="00011947"/>
    <w:rsid w:val="00011DA0"/>
    <w:rsid w:val="00013801"/>
    <w:rsid w:val="00016635"/>
    <w:rsid w:val="000277D6"/>
    <w:rsid w:val="00027814"/>
    <w:rsid w:val="0003372F"/>
    <w:rsid w:val="0004245F"/>
    <w:rsid w:val="000433D8"/>
    <w:rsid w:val="00051655"/>
    <w:rsid w:val="00052AD4"/>
    <w:rsid w:val="00054F6D"/>
    <w:rsid w:val="00075D0E"/>
    <w:rsid w:val="00092FE9"/>
    <w:rsid w:val="000B13D8"/>
    <w:rsid w:val="000B159C"/>
    <w:rsid w:val="000B2498"/>
    <w:rsid w:val="000C2B02"/>
    <w:rsid w:val="000C4CC1"/>
    <w:rsid w:val="000C561F"/>
    <w:rsid w:val="000C6001"/>
    <w:rsid w:val="000D5FE6"/>
    <w:rsid w:val="000D6DC1"/>
    <w:rsid w:val="000F18C8"/>
    <w:rsid w:val="000F32F8"/>
    <w:rsid w:val="0010167A"/>
    <w:rsid w:val="00102D8B"/>
    <w:rsid w:val="00105F30"/>
    <w:rsid w:val="00105FE2"/>
    <w:rsid w:val="00112A53"/>
    <w:rsid w:val="001167FF"/>
    <w:rsid w:val="001220B4"/>
    <w:rsid w:val="00136419"/>
    <w:rsid w:val="00136A63"/>
    <w:rsid w:val="00140EC5"/>
    <w:rsid w:val="001439CA"/>
    <w:rsid w:val="001446A4"/>
    <w:rsid w:val="0014666D"/>
    <w:rsid w:val="00157BD2"/>
    <w:rsid w:val="001629E9"/>
    <w:rsid w:val="00163657"/>
    <w:rsid w:val="0017087D"/>
    <w:rsid w:val="00180AFC"/>
    <w:rsid w:val="00181B54"/>
    <w:rsid w:val="001837F1"/>
    <w:rsid w:val="00191DC2"/>
    <w:rsid w:val="00192AC0"/>
    <w:rsid w:val="00194443"/>
    <w:rsid w:val="00194CE1"/>
    <w:rsid w:val="00196041"/>
    <w:rsid w:val="001A071C"/>
    <w:rsid w:val="001B2CFF"/>
    <w:rsid w:val="001B6712"/>
    <w:rsid w:val="001B70A6"/>
    <w:rsid w:val="001C79FD"/>
    <w:rsid w:val="001D7E2B"/>
    <w:rsid w:val="001F0BF9"/>
    <w:rsid w:val="001F1BF6"/>
    <w:rsid w:val="00206098"/>
    <w:rsid w:val="002113F6"/>
    <w:rsid w:val="00220C45"/>
    <w:rsid w:val="00243CED"/>
    <w:rsid w:val="0024680E"/>
    <w:rsid w:val="00260AD4"/>
    <w:rsid w:val="00284605"/>
    <w:rsid w:val="002851DC"/>
    <w:rsid w:val="0029281D"/>
    <w:rsid w:val="0029291B"/>
    <w:rsid w:val="00297D1F"/>
    <w:rsid w:val="002A2AF2"/>
    <w:rsid w:val="002A37CD"/>
    <w:rsid w:val="002A534E"/>
    <w:rsid w:val="002B0A98"/>
    <w:rsid w:val="002B11EA"/>
    <w:rsid w:val="002C34BA"/>
    <w:rsid w:val="002D20AF"/>
    <w:rsid w:val="002E4369"/>
    <w:rsid w:val="002E6F36"/>
    <w:rsid w:val="003069D1"/>
    <w:rsid w:val="00310217"/>
    <w:rsid w:val="0031122E"/>
    <w:rsid w:val="0031267A"/>
    <w:rsid w:val="00312E46"/>
    <w:rsid w:val="00324409"/>
    <w:rsid w:val="003327E5"/>
    <w:rsid w:val="0034201E"/>
    <w:rsid w:val="0034666B"/>
    <w:rsid w:val="00347CD3"/>
    <w:rsid w:val="003506DC"/>
    <w:rsid w:val="00352369"/>
    <w:rsid w:val="00355E13"/>
    <w:rsid w:val="003810AF"/>
    <w:rsid w:val="00392955"/>
    <w:rsid w:val="00395839"/>
    <w:rsid w:val="003A60F1"/>
    <w:rsid w:val="003A6B17"/>
    <w:rsid w:val="003B0CDB"/>
    <w:rsid w:val="003B5399"/>
    <w:rsid w:val="003D2647"/>
    <w:rsid w:val="003D528E"/>
    <w:rsid w:val="003D798C"/>
    <w:rsid w:val="003E05ED"/>
    <w:rsid w:val="003E6D82"/>
    <w:rsid w:val="003F1AE6"/>
    <w:rsid w:val="003F303B"/>
    <w:rsid w:val="003F45D6"/>
    <w:rsid w:val="004009EE"/>
    <w:rsid w:val="00403EC2"/>
    <w:rsid w:val="004066A3"/>
    <w:rsid w:val="004119B4"/>
    <w:rsid w:val="00415491"/>
    <w:rsid w:val="00417B7A"/>
    <w:rsid w:val="004253C5"/>
    <w:rsid w:val="004274B1"/>
    <w:rsid w:val="00430C2E"/>
    <w:rsid w:val="00436A14"/>
    <w:rsid w:val="004428B7"/>
    <w:rsid w:val="00445D45"/>
    <w:rsid w:val="004926A1"/>
    <w:rsid w:val="00493D6A"/>
    <w:rsid w:val="004A13BB"/>
    <w:rsid w:val="004A47F1"/>
    <w:rsid w:val="004C00B8"/>
    <w:rsid w:val="004C3185"/>
    <w:rsid w:val="004C57F5"/>
    <w:rsid w:val="004D7660"/>
    <w:rsid w:val="004E6B6E"/>
    <w:rsid w:val="004F09E1"/>
    <w:rsid w:val="004F0CD9"/>
    <w:rsid w:val="004F3B01"/>
    <w:rsid w:val="004F4C7D"/>
    <w:rsid w:val="00507676"/>
    <w:rsid w:val="005246BB"/>
    <w:rsid w:val="0052623A"/>
    <w:rsid w:val="00526F45"/>
    <w:rsid w:val="00534721"/>
    <w:rsid w:val="00541192"/>
    <w:rsid w:val="0056163B"/>
    <w:rsid w:val="005619B8"/>
    <w:rsid w:val="00574BAF"/>
    <w:rsid w:val="00580DBF"/>
    <w:rsid w:val="00582E74"/>
    <w:rsid w:val="005851B6"/>
    <w:rsid w:val="005949EF"/>
    <w:rsid w:val="00595F3B"/>
    <w:rsid w:val="005A1068"/>
    <w:rsid w:val="005C338C"/>
    <w:rsid w:val="005C5212"/>
    <w:rsid w:val="005C7641"/>
    <w:rsid w:val="005D76BF"/>
    <w:rsid w:val="005D7CFA"/>
    <w:rsid w:val="005F467E"/>
    <w:rsid w:val="006168BA"/>
    <w:rsid w:val="00616921"/>
    <w:rsid w:val="006240E9"/>
    <w:rsid w:val="006257E9"/>
    <w:rsid w:val="00627F6F"/>
    <w:rsid w:val="00641A0E"/>
    <w:rsid w:val="00654526"/>
    <w:rsid w:val="00661E8C"/>
    <w:rsid w:val="00680D9B"/>
    <w:rsid w:val="00683E17"/>
    <w:rsid w:val="00685040"/>
    <w:rsid w:val="006863A2"/>
    <w:rsid w:val="006868A2"/>
    <w:rsid w:val="0069062B"/>
    <w:rsid w:val="006A5710"/>
    <w:rsid w:val="006B0A88"/>
    <w:rsid w:val="006D5823"/>
    <w:rsid w:val="006D6E55"/>
    <w:rsid w:val="006D74F2"/>
    <w:rsid w:val="006E05EF"/>
    <w:rsid w:val="006E5460"/>
    <w:rsid w:val="006E54E9"/>
    <w:rsid w:val="006E77A1"/>
    <w:rsid w:val="006F5538"/>
    <w:rsid w:val="007043AD"/>
    <w:rsid w:val="00711408"/>
    <w:rsid w:val="0071316F"/>
    <w:rsid w:val="0071339B"/>
    <w:rsid w:val="007226A0"/>
    <w:rsid w:val="007227F7"/>
    <w:rsid w:val="00725485"/>
    <w:rsid w:val="00737A35"/>
    <w:rsid w:val="00752559"/>
    <w:rsid w:val="00784FAD"/>
    <w:rsid w:val="00790264"/>
    <w:rsid w:val="00794014"/>
    <w:rsid w:val="007948D3"/>
    <w:rsid w:val="007A1AB7"/>
    <w:rsid w:val="007A4579"/>
    <w:rsid w:val="007B6CF6"/>
    <w:rsid w:val="007C78AB"/>
    <w:rsid w:val="007D74B2"/>
    <w:rsid w:val="007F49B4"/>
    <w:rsid w:val="00830D32"/>
    <w:rsid w:val="0083239E"/>
    <w:rsid w:val="00835CB9"/>
    <w:rsid w:val="008360EC"/>
    <w:rsid w:val="00841C79"/>
    <w:rsid w:val="00845E10"/>
    <w:rsid w:val="008503D7"/>
    <w:rsid w:val="00855E96"/>
    <w:rsid w:val="00857F2C"/>
    <w:rsid w:val="008646BA"/>
    <w:rsid w:val="0086485F"/>
    <w:rsid w:val="00864E1B"/>
    <w:rsid w:val="00865969"/>
    <w:rsid w:val="00875BBB"/>
    <w:rsid w:val="00893B40"/>
    <w:rsid w:val="00896CC3"/>
    <w:rsid w:val="008A7B37"/>
    <w:rsid w:val="008B6380"/>
    <w:rsid w:val="008B7161"/>
    <w:rsid w:val="008C412D"/>
    <w:rsid w:val="008C5FFA"/>
    <w:rsid w:val="008C7B70"/>
    <w:rsid w:val="008D2537"/>
    <w:rsid w:val="008F3971"/>
    <w:rsid w:val="008F4B60"/>
    <w:rsid w:val="009132F2"/>
    <w:rsid w:val="009140B3"/>
    <w:rsid w:val="00916EDD"/>
    <w:rsid w:val="00921AB1"/>
    <w:rsid w:val="00924E9D"/>
    <w:rsid w:val="00932928"/>
    <w:rsid w:val="0093730C"/>
    <w:rsid w:val="00960099"/>
    <w:rsid w:val="009641A9"/>
    <w:rsid w:val="00966433"/>
    <w:rsid w:val="00981B74"/>
    <w:rsid w:val="00996522"/>
    <w:rsid w:val="009A2F10"/>
    <w:rsid w:val="009B2CFB"/>
    <w:rsid w:val="009B4E34"/>
    <w:rsid w:val="009C26F2"/>
    <w:rsid w:val="009D01FC"/>
    <w:rsid w:val="009D4BA1"/>
    <w:rsid w:val="009E6798"/>
    <w:rsid w:val="009F0921"/>
    <w:rsid w:val="009F0B68"/>
    <w:rsid w:val="009F7410"/>
    <w:rsid w:val="00A147BB"/>
    <w:rsid w:val="00A15D5A"/>
    <w:rsid w:val="00A31679"/>
    <w:rsid w:val="00A34205"/>
    <w:rsid w:val="00A364B4"/>
    <w:rsid w:val="00A377EC"/>
    <w:rsid w:val="00A404FD"/>
    <w:rsid w:val="00A43DD4"/>
    <w:rsid w:val="00A5227D"/>
    <w:rsid w:val="00A578DC"/>
    <w:rsid w:val="00A57E90"/>
    <w:rsid w:val="00A66002"/>
    <w:rsid w:val="00A71C70"/>
    <w:rsid w:val="00A72C8C"/>
    <w:rsid w:val="00A77EA4"/>
    <w:rsid w:val="00A821FE"/>
    <w:rsid w:val="00AA1115"/>
    <w:rsid w:val="00AA1A98"/>
    <w:rsid w:val="00AA1EB7"/>
    <w:rsid w:val="00AA393F"/>
    <w:rsid w:val="00AA7571"/>
    <w:rsid w:val="00AE0C0D"/>
    <w:rsid w:val="00AE3B9F"/>
    <w:rsid w:val="00AE7DDB"/>
    <w:rsid w:val="00AF2B70"/>
    <w:rsid w:val="00B000F9"/>
    <w:rsid w:val="00B02748"/>
    <w:rsid w:val="00B0618D"/>
    <w:rsid w:val="00B07993"/>
    <w:rsid w:val="00B22D8E"/>
    <w:rsid w:val="00B32727"/>
    <w:rsid w:val="00B402C8"/>
    <w:rsid w:val="00B40A45"/>
    <w:rsid w:val="00B414EA"/>
    <w:rsid w:val="00B511AD"/>
    <w:rsid w:val="00B57AA1"/>
    <w:rsid w:val="00B61CF7"/>
    <w:rsid w:val="00B642D8"/>
    <w:rsid w:val="00B64EDD"/>
    <w:rsid w:val="00B703DD"/>
    <w:rsid w:val="00B804E0"/>
    <w:rsid w:val="00B832AB"/>
    <w:rsid w:val="00B83817"/>
    <w:rsid w:val="00B91A03"/>
    <w:rsid w:val="00B93958"/>
    <w:rsid w:val="00B9643F"/>
    <w:rsid w:val="00B96AFC"/>
    <w:rsid w:val="00BA45B6"/>
    <w:rsid w:val="00BA472B"/>
    <w:rsid w:val="00BA5BF7"/>
    <w:rsid w:val="00BA782D"/>
    <w:rsid w:val="00BB1A8E"/>
    <w:rsid w:val="00BC1B0A"/>
    <w:rsid w:val="00BE70FC"/>
    <w:rsid w:val="00C14207"/>
    <w:rsid w:val="00C1524F"/>
    <w:rsid w:val="00C351A0"/>
    <w:rsid w:val="00C45FA1"/>
    <w:rsid w:val="00C47826"/>
    <w:rsid w:val="00C5252F"/>
    <w:rsid w:val="00C60561"/>
    <w:rsid w:val="00C61387"/>
    <w:rsid w:val="00C61A46"/>
    <w:rsid w:val="00C64518"/>
    <w:rsid w:val="00C76EBA"/>
    <w:rsid w:val="00C860F8"/>
    <w:rsid w:val="00C87C2A"/>
    <w:rsid w:val="00C94A9A"/>
    <w:rsid w:val="00CB14A5"/>
    <w:rsid w:val="00CB2D42"/>
    <w:rsid w:val="00CC3EBD"/>
    <w:rsid w:val="00CE0879"/>
    <w:rsid w:val="00CE4CF7"/>
    <w:rsid w:val="00CE5179"/>
    <w:rsid w:val="00CF69A4"/>
    <w:rsid w:val="00D021B1"/>
    <w:rsid w:val="00D05431"/>
    <w:rsid w:val="00D130BF"/>
    <w:rsid w:val="00D13E72"/>
    <w:rsid w:val="00D253B2"/>
    <w:rsid w:val="00D35931"/>
    <w:rsid w:val="00D450AD"/>
    <w:rsid w:val="00D45216"/>
    <w:rsid w:val="00D470C2"/>
    <w:rsid w:val="00D602B0"/>
    <w:rsid w:val="00D6144E"/>
    <w:rsid w:val="00D62D68"/>
    <w:rsid w:val="00D64208"/>
    <w:rsid w:val="00D7017E"/>
    <w:rsid w:val="00D7683F"/>
    <w:rsid w:val="00D778CE"/>
    <w:rsid w:val="00D81276"/>
    <w:rsid w:val="00D84178"/>
    <w:rsid w:val="00D9237D"/>
    <w:rsid w:val="00DA0583"/>
    <w:rsid w:val="00DA244A"/>
    <w:rsid w:val="00DA709D"/>
    <w:rsid w:val="00DB6110"/>
    <w:rsid w:val="00DC3D1D"/>
    <w:rsid w:val="00DC3E92"/>
    <w:rsid w:val="00DC413A"/>
    <w:rsid w:val="00DC6634"/>
    <w:rsid w:val="00DD03FC"/>
    <w:rsid w:val="00DD0735"/>
    <w:rsid w:val="00DD4EDD"/>
    <w:rsid w:val="00DD7AC6"/>
    <w:rsid w:val="00DF638B"/>
    <w:rsid w:val="00E047C4"/>
    <w:rsid w:val="00E060B2"/>
    <w:rsid w:val="00E21CB6"/>
    <w:rsid w:val="00E36090"/>
    <w:rsid w:val="00E36AD6"/>
    <w:rsid w:val="00E53D1A"/>
    <w:rsid w:val="00E5697B"/>
    <w:rsid w:val="00E615BB"/>
    <w:rsid w:val="00E65B08"/>
    <w:rsid w:val="00E769FF"/>
    <w:rsid w:val="00E81CCD"/>
    <w:rsid w:val="00E84951"/>
    <w:rsid w:val="00E95476"/>
    <w:rsid w:val="00EA2FA4"/>
    <w:rsid w:val="00EB2512"/>
    <w:rsid w:val="00EB7731"/>
    <w:rsid w:val="00EC57AA"/>
    <w:rsid w:val="00EC5E04"/>
    <w:rsid w:val="00EC6525"/>
    <w:rsid w:val="00ED0204"/>
    <w:rsid w:val="00ED0ECE"/>
    <w:rsid w:val="00ED3931"/>
    <w:rsid w:val="00ED5D99"/>
    <w:rsid w:val="00ED777E"/>
    <w:rsid w:val="00EE6F3A"/>
    <w:rsid w:val="00EE7B37"/>
    <w:rsid w:val="00EF1808"/>
    <w:rsid w:val="00EF7005"/>
    <w:rsid w:val="00F03423"/>
    <w:rsid w:val="00F03A37"/>
    <w:rsid w:val="00F06F9F"/>
    <w:rsid w:val="00F102A4"/>
    <w:rsid w:val="00F14FEA"/>
    <w:rsid w:val="00F154EC"/>
    <w:rsid w:val="00F17B8A"/>
    <w:rsid w:val="00F26303"/>
    <w:rsid w:val="00F40737"/>
    <w:rsid w:val="00F407C5"/>
    <w:rsid w:val="00F412B7"/>
    <w:rsid w:val="00F51034"/>
    <w:rsid w:val="00F53E78"/>
    <w:rsid w:val="00F551EF"/>
    <w:rsid w:val="00F63752"/>
    <w:rsid w:val="00F702E0"/>
    <w:rsid w:val="00F72DF5"/>
    <w:rsid w:val="00F73A23"/>
    <w:rsid w:val="00F77AD9"/>
    <w:rsid w:val="00F81CA1"/>
    <w:rsid w:val="00F84F83"/>
    <w:rsid w:val="00F934B5"/>
    <w:rsid w:val="00F93A61"/>
    <w:rsid w:val="00F96326"/>
    <w:rsid w:val="00FA019D"/>
    <w:rsid w:val="00FB425D"/>
    <w:rsid w:val="00FB646B"/>
    <w:rsid w:val="00FB6759"/>
    <w:rsid w:val="00FC2ED4"/>
    <w:rsid w:val="00FC3442"/>
    <w:rsid w:val="00FC5025"/>
    <w:rsid w:val="00FC71FE"/>
    <w:rsid w:val="00FD28AA"/>
    <w:rsid w:val="00FD5313"/>
    <w:rsid w:val="00FE7000"/>
    <w:rsid w:val="00FE7BC4"/>
    <w:rsid w:val="00FF0E13"/>
    <w:rsid w:val="00FF3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F2644"/>
  <w14:defaultImageDpi w14:val="300"/>
  <w15:docId w15:val="{AABA8A4B-8E96-5940-9643-73FC4FEE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54"/>
    <w:rPr>
      <w:rFonts w:ascii="Times New Roman" w:eastAsia="Times New Roman" w:hAnsi="Times New Roman" w:cs="Times New Roman"/>
    </w:rPr>
  </w:style>
  <w:style w:type="paragraph" w:styleId="Heading2">
    <w:name w:val="heading 2"/>
    <w:basedOn w:val="Normal"/>
    <w:link w:val="Heading2Char"/>
    <w:uiPriority w:val="9"/>
    <w:qFormat/>
    <w:rsid w:val="00E769FF"/>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A1EB7"/>
    <w:rPr>
      <w:color w:val="0000FF"/>
      <w:u w:val="single"/>
    </w:rPr>
  </w:style>
  <w:style w:type="character" w:styleId="FollowedHyperlink">
    <w:name w:val="FollowedHyperlink"/>
    <w:basedOn w:val="DefaultParagraphFont"/>
    <w:uiPriority w:val="99"/>
    <w:semiHidden/>
    <w:unhideWhenUsed/>
    <w:rsid w:val="00A31679"/>
    <w:rPr>
      <w:color w:val="800080" w:themeColor="followedHyperlink"/>
      <w:u w:val="single"/>
    </w:rPr>
  </w:style>
  <w:style w:type="paragraph" w:styleId="ListParagraph">
    <w:name w:val="List Paragraph"/>
    <w:basedOn w:val="Normal"/>
    <w:uiPriority w:val="34"/>
    <w:qFormat/>
    <w:rsid w:val="00B402C8"/>
    <w:pPr>
      <w:ind w:left="720"/>
      <w:contextualSpacing/>
    </w:pPr>
  </w:style>
  <w:style w:type="character" w:customStyle="1" w:styleId="Heading2Char">
    <w:name w:val="Heading 2 Char"/>
    <w:basedOn w:val="DefaultParagraphFont"/>
    <w:link w:val="Heading2"/>
    <w:uiPriority w:val="9"/>
    <w:rsid w:val="00E769FF"/>
    <w:rPr>
      <w:rFonts w:ascii="Times" w:hAnsi="Times"/>
      <w:b/>
      <w:bCs/>
      <w:sz w:val="36"/>
      <w:szCs w:val="36"/>
    </w:rPr>
  </w:style>
  <w:style w:type="character" w:styleId="Strong">
    <w:name w:val="Strong"/>
    <w:basedOn w:val="DefaultParagraphFont"/>
    <w:uiPriority w:val="22"/>
    <w:qFormat/>
    <w:rsid w:val="00E769FF"/>
    <w:rPr>
      <w:b/>
      <w:bCs/>
    </w:rPr>
  </w:style>
  <w:style w:type="character" w:styleId="Emphasis">
    <w:name w:val="Emphasis"/>
    <w:basedOn w:val="DefaultParagraphFont"/>
    <w:uiPriority w:val="20"/>
    <w:qFormat/>
    <w:rsid w:val="00E769FF"/>
    <w:rPr>
      <w:i/>
      <w:iCs/>
    </w:rPr>
  </w:style>
  <w:style w:type="paragraph" w:styleId="NormalWeb">
    <w:name w:val="Normal (Web)"/>
    <w:basedOn w:val="Normal"/>
    <w:uiPriority w:val="99"/>
    <w:unhideWhenUsed/>
    <w:rsid w:val="000C561F"/>
    <w:pPr>
      <w:spacing w:before="100" w:beforeAutospacing="1" w:after="100" w:afterAutospacing="1"/>
    </w:pPr>
  </w:style>
  <w:style w:type="table" w:styleId="TableGrid">
    <w:name w:val="Table Grid"/>
    <w:basedOn w:val="TableNormal"/>
    <w:uiPriority w:val="59"/>
    <w:rsid w:val="00BA7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7F6F"/>
    <w:pPr>
      <w:tabs>
        <w:tab w:val="center" w:pos="4320"/>
        <w:tab w:val="right" w:pos="8640"/>
      </w:tabs>
    </w:pPr>
  </w:style>
  <w:style w:type="character" w:customStyle="1" w:styleId="FooterChar">
    <w:name w:val="Footer Char"/>
    <w:basedOn w:val="DefaultParagraphFont"/>
    <w:link w:val="Footer"/>
    <w:uiPriority w:val="99"/>
    <w:rsid w:val="00627F6F"/>
    <w:rPr>
      <w:rFonts w:ascii="Times New Roman" w:eastAsia="Times New Roman" w:hAnsi="Times New Roman" w:cs="Times New Roman"/>
    </w:rPr>
  </w:style>
  <w:style w:type="character" w:styleId="PageNumber">
    <w:name w:val="page number"/>
    <w:basedOn w:val="DefaultParagraphFont"/>
    <w:uiPriority w:val="99"/>
    <w:semiHidden/>
    <w:unhideWhenUsed/>
    <w:rsid w:val="00627F6F"/>
  </w:style>
  <w:style w:type="paragraph" w:styleId="Header">
    <w:name w:val="header"/>
    <w:basedOn w:val="Normal"/>
    <w:link w:val="HeaderChar"/>
    <w:uiPriority w:val="99"/>
    <w:unhideWhenUsed/>
    <w:rsid w:val="00FF317B"/>
    <w:pPr>
      <w:tabs>
        <w:tab w:val="center" w:pos="4320"/>
        <w:tab w:val="right" w:pos="8640"/>
      </w:tabs>
    </w:pPr>
  </w:style>
  <w:style w:type="character" w:customStyle="1" w:styleId="HeaderChar">
    <w:name w:val="Header Char"/>
    <w:basedOn w:val="DefaultParagraphFont"/>
    <w:link w:val="Header"/>
    <w:uiPriority w:val="99"/>
    <w:rsid w:val="00FF31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75D0E"/>
    <w:rPr>
      <w:sz w:val="18"/>
      <w:szCs w:val="18"/>
    </w:rPr>
  </w:style>
  <w:style w:type="character" w:customStyle="1" w:styleId="BalloonTextChar">
    <w:name w:val="Balloon Text Char"/>
    <w:basedOn w:val="DefaultParagraphFont"/>
    <w:link w:val="BalloonText"/>
    <w:uiPriority w:val="99"/>
    <w:semiHidden/>
    <w:rsid w:val="00075D0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181B54"/>
    <w:rPr>
      <w:color w:val="605E5C"/>
      <w:shd w:val="clear" w:color="auto" w:fill="E1DFDD"/>
    </w:rPr>
  </w:style>
  <w:style w:type="paragraph" w:styleId="BodyText">
    <w:name w:val="Body Text"/>
    <w:basedOn w:val="Normal"/>
    <w:link w:val="BodyTextChar"/>
    <w:uiPriority w:val="1"/>
    <w:qFormat/>
    <w:rsid w:val="00857F2C"/>
    <w:pPr>
      <w:widowControl w:val="0"/>
      <w:spacing w:before="25"/>
      <w:ind w:left="631"/>
    </w:pPr>
    <w:rPr>
      <w:rFonts w:ascii="Calibri" w:eastAsia="Calibri" w:hAnsi="Calibri" w:cstheme="minorBidi"/>
      <w:sz w:val="16"/>
      <w:szCs w:val="16"/>
    </w:rPr>
  </w:style>
  <w:style w:type="character" w:customStyle="1" w:styleId="BodyTextChar">
    <w:name w:val="Body Text Char"/>
    <w:basedOn w:val="DefaultParagraphFont"/>
    <w:link w:val="BodyText"/>
    <w:uiPriority w:val="1"/>
    <w:rsid w:val="00857F2C"/>
    <w:rPr>
      <w:rFonts w:ascii="Calibri" w:eastAsia="Calibri" w:hAnsi="Calibri"/>
      <w:sz w:val="16"/>
      <w:szCs w:val="16"/>
    </w:rPr>
  </w:style>
  <w:style w:type="paragraph" w:styleId="BodyText3">
    <w:name w:val="Body Text 3"/>
    <w:basedOn w:val="Normal"/>
    <w:link w:val="BodyText3Char"/>
    <w:uiPriority w:val="99"/>
    <w:semiHidden/>
    <w:unhideWhenUsed/>
    <w:rsid w:val="006A5710"/>
    <w:pPr>
      <w:spacing w:after="120"/>
    </w:pPr>
    <w:rPr>
      <w:sz w:val="16"/>
      <w:szCs w:val="16"/>
    </w:rPr>
  </w:style>
  <w:style w:type="character" w:customStyle="1" w:styleId="BodyText3Char">
    <w:name w:val="Body Text 3 Char"/>
    <w:basedOn w:val="DefaultParagraphFont"/>
    <w:link w:val="BodyText3"/>
    <w:uiPriority w:val="99"/>
    <w:semiHidden/>
    <w:rsid w:val="006A5710"/>
    <w:rPr>
      <w:rFonts w:ascii="Times New Roman" w:eastAsia="Times New Roman" w:hAnsi="Times New Roman" w:cs="Times New Roman"/>
      <w:sz w:val="16"/>
      <w:szCs w:val="16"/>
    </w:rPr>
  </w:style>
  <w:style w:type="paragraph" w:styleId="FootnoteText">
    <w:name w:val="footnote text"/>
    <w:basedOn w:val="Normal"/>
    <w:link w:val="FootnoteTextChar"/>
    <w:unhideWhenUsed/>
    <w:rsid w:val="006A5710"/>
    <w:rPr>
      <w:rFonts w:eastAsia="Cambria" w:cs="Arial"/>
    </w:rPr>
  </w:style>
  <w:style w:type="character" w:customStyle="1" w:styleId="FootnoteTextChar">
    <w:name w:val="Footnote Text Char"/>
    <w:basedOn w:val="DefaultParagraphFont"/>
    <w:link w:val="FootnoteText"/>
    <w:rsid w:val="006A5710"/>
    <w:rPr>
      <w:rFonts w:ascii="Times New Roman" w:eastAsia="Cambria" w:hAnsi="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5197">
      <w:bodyDiv w:val="1"/>
      <w:marLeft w:val="0"/>
      <w:marRight w:val="0"/>
      <w:marTop w:val="0"/>
      <w:marBottom w:val="0"/>
      <w:divBdr>
        <w:top w:val="none" w:sz="0" w:space="0" w:color="auto"/>
        <w:left w:val="none" w:sz="0" w:space="0" w:color="auto"/>
        <w:bottom w:val="none" w:sz="0" w:space="0" w:color="auto"/>
        <w:right w:val="none" w:sz="0" w:space="0" w:color="auto"/>
      </w:divBdr>
    </w:div>
    <w:div w:id="194084299">
      <w:bodyDiv w:val="1"/>
      <w:marLeft w:val="0"/>
      <w:marRight w:val="0"/>
      <w:marTop w:val="0"/>
      <w:marBottom w:val="0"/>
      <w:divBdr>
        <w:top w:val="none" w:sz="0" w:space="0" w:color="auto"/>
        <w:left w:val="none" w:sz="0" w:space="0" w:color="auto"/>
        <w:bottom w:val="none" w:sz="0" w:space="0" w:color="auto"/>
        <w:right w:val="none" w:sz="0" w:space="0" w:color="auto"/>
      </w:divBdr>
    </w:div>
    <w:div w:id="409474662">
      <w:bodyDiv w:val="1"/>
      <w:marLeft w:val="0"/>
      <w:marRight w:val="0"/>
      <w:marTop w:val="0"/>
      <w:marBottom w:val="0"/>
      <w:divBdr>
        <w:top w:val="none" w:sz="0" w:space="0" w:color="auto"/>
        <w:left w:val="none" w:sz="0" w:space="0" w:color="auto"/>
        <w:bottom w:val="none" w:sz="0" w:space="0" w:color="auto"/>
        <w:right w:val="none" w:sz="0" w:space="0" w:color="auto"/>
      </w:divBdr>
    </w:div>
    <w:div w:id="993487659">
      <w:bodyDiv w:val="1"/>
      <w:marLeft w:val="0"/>
      <w:marRight w:val="0"/>
      <w:marTop w:val="0"/>
      <w:marBottom w:val="0"/>
      <w:divBdr>
        <w:top w:val="none" w:sz="0" w:space="0" w:color="auto"/>
        <w:left w:val="none" w:sz="0" w:space="0" w:color="auto"/>
        <w:bottom w:val="none" w:sz="0" w:space="0" w:color="auto"/>
        <w:right w:val="none" w:sz="0" w:space="0" w:color="auto"/>
      </w:divBdr>
    </w:div>
    <w:div w:id="1057704111">
      <w:bodyDiv w:val="1"/>
      <w:marLeft w:val="0"/>
      <w:marRight w:val="0"/>
      <w:marTop w:val="0"/>
      <w:marBottom w:val="0"/>
      <w:divBdr>
        <w:top w:val="none" w:sz="0" w:space="0" w:color="auto"/>
        <w:left w:val="none" w:sz="0" w:space="0" w:color="auto"/>
        <w:bottom w:val="none" w:sz="0" w:space="0" w:color="auto"/>
        <w:right w:val="none" w:sz="0" w:space="0" w:color="auto"/>
      </w:divBdr>
    </w:div>
    <w:div w:id="1227452232">
      <w:bodyDiv w:val="1"/>
      <w:marLeft w:val="0"/>
      <w:marRight w:val="0"/>
      <w:marTop w:val="0"/>
      <w:marBottom w:val="0"/>
      <w:divBdr>
        <w:top w:val="none" w:sz="0" w:space="0" w:color="auto"/>
        <w:left w:val="none" w:sz="0" w:space="0" w:color="auto"/>
        <w:bottom w:val="none" w:sz="0" w:space="0" w:color="auto"/>
        <w:right w:val="none" w:sz="0" w:space="0" w:color="auto"/>
      </w:divBdr>
    </w:div>
    <w:div w:id="1781293773">
      <w:bodyDiv w:val="1"/>
      <w:marLeft w:val="0"/>
      <w:marRight w:val="0"/>
      <w:marTop w:val="0"/>
      <w:marBottom w:val="0"/>
      <w:divBdr>
        <w:top w:val="none" w:sz="0" w:space="0" w:color="auto"/>
        <w:left w:val="none" w:sz="0" w:space="0" w:color="auto"/>
        <w:bottom w:val="none" w:sz="0" w:space="0" w:color="auto"/>
        <w:right w:val="none" w:sz="0" w:space="0" w:color="auto"/>
      </w:divBdr>
    </w:div>
    <w:div w:id="1816484376">
      <w:bodyDiv w:val="1"/>
      <w:marLeft w:val="0"/>
      <w:marRight w:val="0"/>
      <w:marTop w:val="0"/>
      <w:marBottom w:val="0"/>
      <w:divBdr>
        <w:top w:val="none" w:sz="0" w:space="0" w:color="auto"/>
        <w:left w:val="none" w:sz="0" w:space="0" w:color="auto"/>
        <w:bottom w:val="none" w:sz="0" w:space="0" w:color="auto"/>
        <w:right w:val="none" w:sz="0" w:space="0" w:color="auto"/>
      </w:divBdr>
    </w:div>
    <w:div w:id="2101635716">
      <w:bodyDiv w:val="1"/>
      <w:marLeft w:val="0"/>
      <w:marRight w:val="0"/>
      <w:marTop w:val="0"/>
      <w:marBottom w:val="0"/>
      <w:divBdr>
        <w:top w:val="none" w:sz="0" w:space="0" w:color="auto"/>
        <w:left w:val="none" w:sz="0" w:space="0" w:color="auto"/>
        <w:bottom w:val="none" w:sz="0" w:space="0" w:color="auto"/>
        <w:right w:val="none" w:sz="0" w:space="0" w:color="auto"/>
      </w:divBdr>
    </w:div>
    <w:div w:id="2131242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juicepress.com/journals/index.php/jclis/article/view/3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scholarship.org/uc/item/9pt2490x" TargetMode="External"/><Relationship Id="rId12" Type="http://schemas.openxmlformats.org/officeDocument/2006/relationships/hyperlink" Target="https://ocseaa.lib.uci.edu/community_archiv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ingtonpost.com/entertainment/museums/before-smithsonians-opens-smaller-african-american-museums-grapple-with-a-behemoth-in-dc/2016/03/02/ed151ea8-d58d-11e5-be55-2cc3c1e4b76b_story.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thelibrarywiththeleadpipe.org/2019/transformative-praxis/" TargetMode="External"/><Relationship Id="rId4" Type="http://schemas.openxmlformats.org/officeDocument/2006/relationships/webSettings" Target="webSettings.xml"/><Relationship Id="rId9" Type="http://schemas.openxmlformats.org/officeDocument/2006/relationships/hyperlink" Target="https://www.nelsonmandela.org/news/entry/reflections-from-the-2016-mandela-dialogu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3550</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Knowledge River</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Lee</dc:creator>
  <cp:keywords/>
  <dc:description/>
  <cp:lastModifiedBy>Microsoft Office User</cp:lastModifiedBy>
  <cp:revision>3</cp:revision>
  <cp:lastPrinted>2020-07-07T14:02:00Z</cp:lastPrinted>
  <dcterms:created xsi:type="dcterms:W3CDTF">2025-02-07T20:42:00Z</dcterms:created>
  <dcterms:modified xsi:type="dcterms:W3CDTF">2025-02-07T20:43:00Z</dcterms:modified>
</cp:coreProperties>
</file>